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96" w:rsidRPr="00034E61" w:rsidRDefault="00B24096" w:rsidP="00034E61">
      <w:pPr>
        <w:rPr>
          <w:rFonts w:ascii="Garamond" w:hAnsi="Garamond"/>
          <w:lang w:val="pl-PL"/>
        </w:rPr>
      </w:pPr>
    </w:p>
    <w:p w:rsidR="00B24096" w:rsidRPr="00034E61" w:rsidRDefault="00B24096" w:rsidP="00034E61">
      <w:pPr>
        <w:rPr>
          <w:rFonts w:ascii="Garamond" w:hAnsi="Garamond"/>
          <w:lang w:val="pl-PL"/>
        </w:rPr>
      </w:pPr>
    </w:p>
    <w:p w:rsidR="00B24096" w:rsidRPr="00034E61" w:rsidRDefault="00B24096" w:rsidP="00034E61">
      <w:pPr>
        <w:rPr>
          <w:rFonts w:ascii="Garamond" w:hAnsi="Garamond"/>
          <w:lang w:val="pl-PL"/>
        </w:rPr>
      </w:pPr>
    </w:p>
    <w:p w:rsidR="00B24096" w:rsidRPr="00034E61" w:rsidRDefault="00B24096" w:rsidP="00034E61">
      <w:pPr>
        <w:rPr>
          <w:rFonts w:ascii="Garamond" w:hAnsi="Garamond"/>
          <w:lang w:val="pl-PL"/>
        </w:rPr>
      </w:pPr>
    </w:p>
    <w:p w:rsidR="00B24096" w:rsidRPr="00034E61" w:rsidRDefault="00B24096" w:rsidP="00034E61">
      <w:pPr>
        <w:rPr>
          <w:rFonts w:ascii="Garamond" w:hAnsi="Garamond"/>
          <w:lang w:val="pl-PL"/>
        </w:rPr>
      </w:pPr>
    </w:p>
    <w:p w:rsidR="00EB290D" w:rsidRPr="00034E61" w:rsidRDefault="00EB290D" w:rsidP="00034E61">
      <w:pPr>
        <w:jc w:val="center"/>
        <w:rPr>
          <w:rFonts w:ascii="Garamond" w:hAnsi="Garamond"/>
          <w:lang w:val="pl-PL"/>
        </w:rPr>
      </w:pPr>
    </w:p>
    <w:p w:rsidR="00EB290D" w:rsidRPr="00034E61" w:rsidRDefault="00EB290D" w:rsidP="00034E61">
      <w:pPr>
        <w:jc w:val="center"/>
        <w:rPr>
          <w:rFonts w:ascii="Garamond" w:hAnsi="Garamond"/>
          <w:lang w:val="pl-PL"/>
        </w:rPr>
      </w:pPr>
    </w:p>
    <w:p w:rsidR="00EB290D" w:rsidRPr="00034E61" w:rsidRDefault="00EB290D" w:rsidP="00034E61">
      <w:pPr>
        <w:jc w:val="center"/>
        <w:rPr>
          <w:rFonts w:ascii="Garamond" w:hAnsi="Garamond"/>
          <w:lang w:val="pl-PL"/>
        </w:rPr>
      </w:pPr>
    </w:p>
    <w:p w:rsidR="00EB290D" w:rsidRPr="00034E61" w:rsidRDefault="00EB290D" w:rsidP="00034E61">
      <w:pPr>
        <w:jc w:val="center"/>
        <w:rPr>
          <w:rFonts w:ascii="Garamond" w:hAnsi="Garamond"/>
          <w:lang w:val="pl-PL"/>
        </w:rPr>
      </w:pPr>
    </w:p>
    <w:p w:rsidR="00FE211D" w:rsidRPr="00034E61" w:rsidRDefault="00FE211D" w:rsidP="00034E61">
      <w:pPr>
        <w:jc w:val="center"/>
        <w:rPr>
          <w:rFonts w:ascii="Garamond" w:hAnsi="Garamond"/>
          <w:lang w:val="pl-PL"/>
        </w:rPr>
      </w:pPr>
    </w:p>
    <w:p w:rsidR="00FE211D" w:rsidRPr="00034E61" w:rsidRDefault="00FE211D" w:rsidP="00034E61">
      <w:pPr>
        <w:jc w:val="center"/>
        <w:rPr>
          <w:rFonts w:ascii="Garamond" w:hAnsi="Garamond"/>
          <w:lang w:val="pl-PL"/>
        </w:rPr>
      </w:pPr>
    </w:p>
    <w:p w:rsidR="00FE211D" w:rsidRPr="00034E61" w:rsidRDefault="00FE211D" w:rsidP="00034E61">
      <w:pPr>
        <w:jc w:val="center"/>
        <w:rPr>
          <w:rFonts w:ascii="Garamond" w:hAnsi="Garamond"/>
          <w:lang w:val="pl-PL"/>
        </w:rPr>
      </w:pPr>
    </w:p>
    <w:p w:rsidR="00EB290D" w:rsidRPr="00034E61" w:rsidRDefault="00EB290D" w:rsidP="00034E61">
      <w:pPr>
        <w:jc w:val="center"/>
        <w:rPr>
          <w:rFonts w:ascii="Garamond" w:hAnsi="Garamond"/>
          <w:lang w:val="pl-PL"/>
        </w:rPr>
      </w:pPr>
    </w:p>
    <w:p w:rsidR="007822BA" w:rsidRPr="00034E61" w:rsidRDefault="007822BA" w:rsidP="00034E61">
      <w:pPr>
        <w:rPr>
          <w:rFonts w:ascii="Garamond" w:hAnsi="Garamond"/>
          <w:b/>
          <w:lang w:val="pl-PL"/>
        </w:rPr>
      </w:pPr>
    </w:p>
    <w:p w:rsidR="007822BA" w:rsidRPr="00034E61" w:rsidRDefault="00E2385E" w:rsidP="00034E61">
      <w:pPr>
        <w:jc w:val="center"/>
        <w:rPr>
          <w:rFonts w:ascii="Garamond" w:hAnsi="Garamond"/>
          <w:b/>
          <w:lang w:val="pl-PL"/>
        </w:rPr>
      </w:pPr>
      <w:r w:rsidRPr="00034E61">
        <w:rPr>
          <w:rFonts w:ascii="Garamond" w:hAnsi="Garamond"/>
          <w:b/>
          <w:lang w:val="pl-PL"/>
        </w:rPr>
        <w:t>NACRT</w:t>
      </w:r>
    </w:p>
    <w:p w:rsidR="00EB290D" w:rsidRPr="00034E61" w:rsidRDefault="00EB290D" w:rsidP="00034E61">
      <w:pPr>
        <w:jc w:val="center"/>
        <w:rPr>
          <w:rFonts w:ascii="Garamond" w:hAnsi="Garamond"/>
          <w:b/>
          <w:lang w:val="pl-PL"/>
        </w:rPr>
      </w:pPr>
      <w:r w:rsidRPr="00034E61">
        <w:rPr>
          <w:rFonts w:ascii="Garamond" w:hAnsi="Garamond"/>
          <w:b/>
          <w:lang w:val="pl-PL"/>
        </w:rPr>
        <w:t xml:space="preserve">AKCIONOG PLANA ZA BORBU PROTIV </w:t>
      </w:r>
    </w:p>
    <w:p w:rsidR="00EB290D" w:rsidRPr="00034E61" w:rsidRDefault="00EB290D" w:rsidP="00034E61">
      <w:pPr>
        <w:jc w:val="center"/>
        <w:rPr>
          <w:rFonts w:ascii="Garamond" w:hAnsi="Garamond"/>
          <w:b/>
          <w:lang w:val="pl-PL"/>
        </w:rPr>
      </w:pPr>
      <w:r w:rsidRPr="00034E61">
        <w:rPr>
          <w:rFonts w:ascii="Garamond" w:hAnsi="Garamond"/>
          <w:b/>
          <w:lang w:val="pl-PL"/>
        </w:rPr>
        <w:t xml:space="preserve">KORUPCIJE U </w:t>
      </w:r>
      <w:r w:rsidR="00E2385E" w:rsidRPr="00034E61">
        <w:rPr>
          <w:rFonts w:ascii="Garamond" w:hAnsi="Garamond"/>
          <w:b/>
          <w:lang w:val="pl-PL"/>
        </w:rPr>
        <w:t>PRIJESTONICI CETINJE ZA PERIOD</w:t>
      </w:r>
    </w:p>
    <w:p w:rsidR="00EB290D" w:rsidRPr="00034E61" w:rsidRDefault="00E2385E" w:rsidP="00034E61">
      <w:pPr>
        <w:jc w:val="center"/>
        <w:rPr>
          <w:rFonts w:ascii="Garamond" w:hAnsi="Garamond"/>
          <w:b/>
          <w:lang w:val="sr-Latn-CS"/>
        </w:rPr>
      </w:pPr>
      <w:r w:rsidRPr="00034E61">
        <w:rPr>
          <w:rFonts w:ascii="Garamond" w:hAnsi="Garamond"/>
          <w:b/>
          <w:lang w:val="sr-Latn-CS"/>
        </w:rPr>
        <w:t>2013-2014 GODINE</w:t>
      </w:r>
    </w:p>
    <w:p w:rsidR="00EB290D" w:rsidRPr="00034E61" w:rsidRDefault="00EB290D" w:rsidP="00034E61">
      <w:pPr>
        <w:jc w:val="center"/>
        <w:rPr>
          <w:rFonts w:ascii="Garamond" w:hAnsi="Garamond"/>
          <w:b/>
          <w:lang w:val="pl-PL"/>
        </w:rPr>
      </w:pPr>
    </w:p>
    <w:p w:rsidR="00EB290D" w:rsidRPr="00034E61" w:rsidRDefault="00EB290D" w:rsidP="00034E61">
      <w:pPr>
        <w:jc w:val="center"/>
        <w:rPr>
          <w:rFonts w:ascii="Garamond" w:hAnsi="Garamond"/>
          <w:b/>
          <w:lang w:val="pl-PL"/>
        </w:rPr>
      </w:pPr>
    </w:p>
    <w:p w:rsidR="00EB290D" w:rsidRPr="00034E61" w:rsidRDefault="00EB290D" w:rsidP="00034E61">
      <w:pPr>
        <w:jc w:val="center"/>
        <w:rPr>
          <w:rFonts w:ascii="Garamond" w:hAnsi="Garamond"/>
          <w:b/>
          <w:lang w:val="pl-PL"/>
        </w:rPr>
      </w:pPr>
    </w:p>
    <w:p w:rsidR="00EB290D" w:rsidRPr="00034E61" w:rsidRDefault="00EB290D" w:rsidP="00034E61">
      <w:pPr>
        <w:jc w:val="center"/>
        <w:rPr>
          <w:rFonts w:ascii="Garamond" w:hAnsi="Garamond"/>
          <w:b/>
          <w:lang w:val="pl-PL"/>
        </w:rPr>
      </w:pPr>
    </w:p>
    <w:p w:rsidR="00EB290D" w:rsidRPr="00034E61" w:rsidRDefault="00EB290D" w:rsidP="00034E61">
      <w:pPr>
        <w:jc w:val="center"/>
        <w:rPr>
          <w:rFonts w:ascii="Garamond" w:hAnsi="Garamond"/>
          <w:b/>
          <w:lang w:val="pl-PL"/>
        </w:rPr>
      </w:pPr>
    </w:p>
    <w:p w:rsidR="00B24096" w:rsidRPr="00034E61" w:rsidRDefault="00B24096" w:rsidP="00034E61">
      <w:pPr>
        <w:rPr>
          <w:rFonts w:ascii="Garamond" w:hAnsi="Garamond"/>
          <w:lang w:val="pl-PL"/>
        </w:rPr>
      </w:pPr>
    </w:p>
    <w:p w:rsidR="00EB290D" w:rsidRDefault="00EB290D" w:rsidP="00034E61">
      <w:pPr>
        <w:rPr>
          <w:rFonts w:ascii="Garamond" w:hAnsi="Garamond"/>
          <w:lang w:val="pl-PL"/>
        </w:rPr>
      </w:pPr>
    </w:p>
    <w:p w:rsidR="006946AE" w:rsidRDefault="006946AE" w:rsidP="00034E61">
      <w:pPr>
        <w:rPr>
          <w:rFonts w:ascii="Garamond" w:hAnsi="Garamond"/>
          <w:lang w:val="pl-PL"/>
        </w:rPr>
      </w:pPr>
    </w:p>
    <w:p w:rsidR="006946AE" w:rsidRDefault="006946AE" w:rsidP="00034E61">
      <w:pPr>
        <w:rPr>
          <w:rFonts w:ascii="Garamond" w:hAnsi="Garamond"/>
          <w:lang w:val="pl-PL"/>
        </w:rPr>
      </w:pPr>
    </w:p>
    <w:p w:rsidR="006946AE" w:rsidRDefault="006946AE" w:rsidP="00034E61">
      <w:pPr>
        <w:rPr>
          <w:rFonts w:ascii="Garamond" w:hAnsi="Garamond"/>
          <w:lang w:val="pl-PL"/>
        </w:rPr>
      </w:pPr>
    </w:p>
    <w:p w:rsidR="006946AE" w:rsidRDefault="006946AE" w:rsidP="00034E61">
      <w:pPr>
        <w:rPr>
          <w:rFonts w:ascii="Garamond" w:hAnsi="Garamond"/>
          <w:lang w:val="pl-PL"/>
        </w:rPr>
      </w:pPr>
    </w:p>
    <w:p w:rsidR="006946AE" w:rsidRPr="00034E61" w:rsidRDefault="006946AE" w:rsidP="00034E61">
      <w:pPr>
        <w:rPr>
          <w:rFonts w:ascii="Garamond" w:hAnsi="Garamond"/>
          <w:lang w:val="pl-PL"/>
        </w:rPr>
      </w:pPr>
    </w:p>
    <w:p w:rsidR="00EB290D" w:rsidRPr="00034E61" w:rsidRDefault="00EB290D" w:rsidP="00034E61">
      <w:pPr>
        <w:rPr>
          <w:rFonts w:ascii="Garamond" w:hAnsi="Garamond"/>
          <w:lang w:val="pl-PL"/>
        </w:rPr>
      </w:pPr>
    </w:p>
    <w:p w:rsidR="00EB290D" w:rsidRPr="00034E61" w:rsidRDefault="00EB290D" w:rsidP="00034E61">
      <w:pPr>
        <w:rPr>
          <w:rFonts w:ascii="Garamond" w:hAnsi="Garamond"/>
          <w:lang w:val="pl-PL"/>
        </w:rPr>
      </w:pPr>
    </w:p>
    <w:p w:rsidR="00EB290D" w:rsidRPr="00034E61" w:rsidRDefault="00EB290D" w:rsidP="00034E61">
      <w:pPr>
        <w:rPr>
          <w:rFonts w:ascii="Garamond" w:hAnsi="Garamond"/>
          <w:lang w:val="pl-PL"/>
        </w:rPr>
      </w:pPr>
    </w:p>
    <w:p w:rsidR="00B125A6" w:rsidRPr="00034E61" w:rsidRDefault="00B125A6" w:rsidP="00034E61">
      <w:pPr>
        <w:rPr>
          <w:rFonts w:ascii="Garamond" w:hAnsi="Garamond"/>
          <w:lang w:val="pl-PL"/>
        </w:rPr>
      </w:pPr>
    </w:p>
    <w:p w:rsidR="003D0EBE" w:rsidRPr="00034E61" w:rsidRDefault="003D0EBE" w:rsidP="00034E61">
      <w:pPr>
        <w:spacing w:before="60" w:after="60"/>
        <w:rPr>
          <w:rFonts w:ascii="Garamond" w:hAnsi="Garamond"/>
          <w:b/>
          <w:i/>
          <w:lang w:val="pl-PL"/>
        </w:rPr>
      </w:pPr>
      <w:r w:rsidRPr="00034E61">
        <w:rPr>
          <w:rFonts w:ascii="Garamond" w:hAnsi="Garamond"/>
          <w:b/>
          <w:lang w:val="pl-PL"/>
        </w:rPr>
        <w:lastRenderedPageBreak/>
        <w:t xml:space="preserve">I   </w:t>
      </w:r>
      <w:r w:rsidRPr="00034E61">
        <w:rPr>
          <w:rFonts w:ascii="Garamond" w:hAnsi="Garamond"/>
          <w:b/>
          <w:i/>
          <w:lang w:val="pl-PL"/>
        </w:rPr>
        <w:t>UVODNI DIO</w:t>
      </w:r>
    </w:p>
    <w:p w:rsidR="003D0EBE" w:rsidRPr="00034E61" w:rsidRDefault="003D0EBE" w:rsidP="00034E61">
      <w:pPr>
        <w:spacing w:before="60" w:after="60"/>
        <w:rPr>
          <w:rFonts w:ascii="Garamond" w:hAnsi="Garamond"/>
          <w:b/>
          <w:i/>
          <w:lang w:val="pl-PL"/>
        </w:rPr>
      </w:pPr>
    </w:p>
    <w:p w:rsidR="003D0EBE" w:rsidRPr="00034E61" w:rsidRDefault="003D0EBE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t>Strategijom za borbu protiv korupcije i organizova</w:t>
      </w:r>
      <w:r w:rsidR="00853F0E" w:rsidRPr="00034E61">
        <w:rPr>
          <w:rFonts w:ascii="Garamond" w:hAnsi="Garamond"/>
          <w:lang w:val="pl-PL"/>
        </w:rPr>
        <w:t>nog</w:t>
      </w:r>
      <w:r w:rsidRPr="00034E61">
        <w:rPr>
          <w:rFonts w:ascii="Garamond" w:hAnsi="Garamond"/>
          <w:lang w:val="pl-PL"/>
        </w:rPr>
        <w:t xml:space="preserve"> krimin</w:t>
      </w:r>
      <w:r w:rsidR="004E4331" w:rsidRPr="00034E61">
        <w:rPr>
          <w:rFonts w:ascii="Garamond" w:hAnsi="Garamond"/>
          <w:lang w:val="pl-PL"/>
        </w:rPr>
        <w:t>al</w:t>
      </w:r>
      <w:r w:rsidR="00853F0E" w:rsidRPr="00034E61">
        <w:rPr>
          <w:rFonts w:ascii="Garamond" w:hAnsi="Garamond"/>
          <w:lang w:val="pl-PL"/>
        </w:rPr>
        <w:t>a</w:t>
      </w:r>
      <w:r w:rsidR="004E4331" w:rsidRPr="00034E61">
        <w:rPr>
          <w:rFonts w:ascii="Garamond" w:hAnsi="Garamond"/>
          <w:lang w:val="pl-PL"/>
        </w:rPr>
        <w:t xml:space="preserve"> </w:t>
      </w:r>
      <w:r w:rsidRPr="00034E61">
        <w:rPr>
          <w:rFonts w:ascii="Garamond" w:hAnsi="Garamond"/>
          <w:lang w:val="pl-PL"/>
        </w:rPr>
        <w:t>za period 2010 – 2014 i Inovir</w:t>
      </w:r>
      <w:r w:rsidR="00AE57D7" w:rsidRPr="00034E61">
        <w:rPr>
          <w:rFonts w:ascii="Garamond" w:hAnsi="Garamond"/>
          <w:lang w:val="pl-PL"/>
        </w:rPr>
        <w:t>anim akcionim planom za sprovođ</w:t>
      </w:r>
      <w:r w:rsidRPr="00034E61">
        <w:rPr>
          <w:rFonts w:ascii="Garamond" w:hAnsi="Garamond"/>
          <w:lang w:val="pl-PL"/>
        </w:rPr>
        <w:t xml:space="preserve">enje Strategije borbe protiv korupcije i organizovanog kriminala koji je Vlada Crne Gore donijela u julu 2011. godine, za </w:t>
      </w:r>
      <w:r w:rsidR="004E4331" w:rsidRPr="00034E61">
        <w:rPr>
          <w:rFonts w:ascii="Garamond" w:hAnsi="Garamond"/>
          <w:lang w:val="pl-PL"/>
        </w:rPr>
        <w:t>oblast lokalne samouprave utvrđ</w:t>
      </w:r>
      <w:r w:rsidRPr="00034E61">
        <w:rPr>
          <w:rFonts w:ascii="Garamond" w:hAnsi="Garamond"/>
          <w:lang w:val="pl-PL"/>
        </w:rPr>
        <w:t>eni su strateški ciljevi, mjere, aktivnosti, nosioci aktivnosti, rokovi i indikatori uspje</w:t>
      </w:r>
      <w:r w:rsidR="004E4331" w:rsidRPr="00034E61">
        <w:rPr>
          <w:rFonts w:ascii="Garamond" w:hAnsi="Garamond"/>
          <w:lang w:val="pl-PL"/>
        </w:rPr>
        <w:t xml:space="preserve">šnosti realizacije mjera i aktivnosti za </w:t>
      </w:r>
      <w:r w:rsidRPr="00034E61">
        <w:rPr>
          <w:rFonts w:ascii="Garamond" w:hAnsi="Garamond"/>
          <w:lang w:val="pl-PL"/>
        </w:rPr>
        <w:t xml:space="preserve">borbu  protiv korupcije na lokalnom nivou. </w:t>
      </w:r>
    </w:p>
    <w:p w:rsidR="003D0EBE" w:rsidRPr="00034E61" w:rsidRDefault="004E4331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t>Navedenim dokumentima, između ostalih, utvrđ</w:t>
      </w:r>
      <w:r w:rsidR="003D0EBE" w:rsidRPr="00034E61">
        <w:rPr>
          <w:rFonts w:ascii="Garamond" w:hAnsi="Garamond"/>
          <w:lang w:val="pl-PL"/>
        </w:rPr>
        <w:t xml:space="preserve">ena je i mjera kojom je </w:t>
      </w:r>
      <w:r w:rsidR="00910FAB" w:rsidRPr="00034E61">
        <w:rPr>
          <w:rFonts w:ascii="Garamond" w:hAnsi="Garamond"/>
          <w:lang w:val="pl-PL"/>
        </w:rPr>
        <w:t>predviđena</w:t>
      </w:r>
      <w:r w:rsidR="003D0EBE" w:rsidRPr="00034E61">
        <w:rPr>
          <w:rFonts w:ascii="Garamond" w:hAnsi="Garamond"/>
          <w:lang w:val="pl-PL"/>
        </w:rPr>
        <w:t xml:space="preserve"> obaveza usklađivanja lokalnih AP sa sektorskim AP, Strategijom za borbu protiv korupcije i organizova</w:t>
      </w:r>
      <w:r w:rsidR="00BF380A" w:rsidRPr="00034E61">
        <w:rPr>
          <w:rFonts w:ascii="Garamond" w:hAnsi="Garamond"/>
          <w:lang w:val="pl-PL"/>
        </w:rPr>
        <w:t>n</w:t>
      </w:r>
      <w:r w:rsidR="00CC142A" w:rsidRPr="00034E61">
        <w:rPr>
          <w:rFonts w:ascii="Garamond" w:hAnsi="Garamond"/>
          <w:lang w:val="pl-PL"/>
        </w:rPr>
        <w:t>og</w:t>
      </w:r>
      <w:r w:rsidR="00BF380A" w:rsidRPr="00034E61">
        <w:rPr>
          <w:rFonts w:ascii="Garamond" w:hAnsi="Garamond"/>
          <w:lang w:val="pl-PL"/>
        </w:rPr>
        <w:t xml:space="preserve"> kriminal</w:t>
      </w:r>
      <w:r w:rsidR="00CC142A" w:rsidRPr="00034E61">
        <w:rPr>
          <w:rFonts w:ascii="Garamond" w:hAnsi="Garamond"/>
          <w:lang w:val="pl-PL"/>
        </w:rPr>
        <w:t>a</w:t>
      </w:r>
      <w:r w:rsidRPr="00034E61">
        <w:rPr>
          <w:rFonts w:ascii="Garamond" w:hAnsi="Garamond"/>
          <w:lang w:val="pl-PL"/>
        </w:rPr>
        <w:t xml:space="preserve"> </w:t>
      </w:r>
      <w:r w:rsidR="00BF380A" w:rsidRPr="00034E61">
        <w:rPr>
          <w:rFonts w:ascii="Garamond" w:hAnsi="Garamond"/>
          <w:lang w:val="pl-PL"/>
        </w:rPr>
        <w:t>i Inoviranim AP (</w:t>
      </w:r>
      <w:r w:rsidR="006F2D1A" w:rsidRPr="00034E61">
        <w:rPr>
          <w:rFonts w:ascii="Garamond" w:hAnsi="Garamond"/>
          <w:lang w:val="pl-PL"/>
        </w:rPr>
        <w:t>Mjera: „Usklađ</w:t>
      </w:r>
      <w:r w:rsidR="003D0EBE" w:rsidRPr="00034E61">
        <w:rPr>
          <w:rFonts w:ascii="Garamond" w:hAnsi="Garamond"/>
          <w:lang w:val="pl-PL"/>
        </w:rPr>
        <w:t>eni lokalni AP sa sektorskim AP, Strategijom za borbu protiv korupcije i organizovan</w:t>
      </w:r>
      <w:r w:rsidR="006F2D1A" w:rsidRPr="00034E61">
        <w:rPr>
          <w:rFonts w:ascii="Garamond" w:hAnsi="Garamond"/>
          <w:lang w:val="pl-PL"/>
        </w:rPr>
        <w:t>og</w:t>
      </w:r>
      <w:r w:rsidRPr="00034E61">
        <w:rPr>
          <w:rFonts w:ascii="Garamond" w:hAnsi="Garamond"/>
          <w:lang w:val="pl-PL"/>
        </w:rPr>
        <w:t xml:space="preserve"> kriminal</w:t>
      </w:r>
      <w:r w:rsidR="006F2D1A" w:rsidRPr="00034E61">
        <w:rPr>
          <w:rFonts w:ascii="Garamond" w:hAnsi="Garamond"/>
          <w:lang w:val="pl-PL"/>
        </w:rPr>
        <w:t>a</w:t>
      </w:r>
      <w:r w:rsidR="00542B64" w:rsidRPr="00034E61">
        <w:rPr>
          <w:rFonts w:ascii="Garamond" w:hAnsi="Garamond"/>
          <w:lang w:val="pl-PL"/>
        </w:rPr>
        <w:t xml:space="preserve"> i</w:t>
      </w:r>
      <w:r w:rsidR="003D0EBE" w:rsidRPr="00034E61">
        <w:rPr>
          <w:rFonts w:ascii="Garamond" w:hAnsi="Garamond"/>
          <w:lang w:val="pl-PL"/>
        </w:rPr>
        <w:t xml:space="preserve"> IAP”</w:t>
      </w:r>
      <w:r w:rsidRPr="00034E61">
        <w:rPr>
          <w:rFonts w:ascii="Garamond" w:hAnsi="Garamond"/>
          <w:lang w:val="pl-PL"/>
        </w:rPr>
        <w:t>)</w:t>
      </w:r>
      <w:r w:rsidR="003D0EBE" w:rsidRPr="00034E61">
        <w:rPr>
          <w:rFonts w:ascii="Garamond" w:hAnsi="Garamond"/>
          <w:lang w:val="pl-PL"/>
        </w:rPr>
        <w:t>.</w:t>
      </w:r>
    </w:p>
    <w:p w:rsidR="004A1766" w:rsidRPr="00034E61" w:rsidRDefault="003D0EBE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t>U cilju realizacije navedene mjere, formirana je Radna grupa</w:t>
      </w:r>
      <w:r w:rsidR="00180918" w:rsidRPr="00034E61">
        <w:rPr>
          <w:rFonts w:ascii="Garamond" w:hAnsi="Garamond"/>
          <w:lang w:val="pl-PL"/>
        </w:rPr>
        <w:t xml:space="preserve"> sa zadatkom da pripremi Model </w:t>
      </w:r>
      <w:r w:rsidRPr="00034E61">
        <w:rPr>
          <w:rFonts w:ascii="Garamond" w:hAnsi="Garamond"/>
          <w:lang w:val="pl-PL"/>
        </w:rPr>
        <w:t>usklađenog</w:t>
      </w:r>
      <w:r w:rsidR="00180918" w:rsidRPr="00034E61">
        <w:rPr>
          <w:rFonts w:ascii="Garamond" w:hAnsi="Garamond"/>
          <w:lang w:val="pl-PL"/>
        </w:rPr>
        <w:t xml:space="preserve"> akcionog plana</w:t>
      </w:r>
      <w:r w:rsidRPr="00034E61">
        <w:rPr>
          <w:rFonts w:ascii="Garamond" w:hAnsi="Garamond"/>
          <w:lang w:val="pl-PL"/>
        </w:rPr>
        <w:t xml:space="preserve"> u čijem sastavu su bili predstavnici: Ministarstva unutrašnjih poslova, Zajednice opština, lokalne samouprave</w:t>
      </w:r>
      <w:r w:rsidR="004E4331" w:rsidRPr="00034E61">
        <w:rPr>
          <w:rFonts w:ascii="Garamond" w:hAnsi="Garamond"/>
          <w:lang w:val="pl-PL"/>
        </w:rPr>
        <w:t xml:space="preserve"> i</w:t>
      </w:r>
      <w:r w:rsidR="004A1766" w:rsidRPr="00034E61">
        <w:rPr>
          <w:rFonts w:ascii="Garamond" w:hAnsi="Garamond"/>
          <w:lang w:val="pl-PL"/>
        </w:rPr>
        <w:t xml:space="preserve"> </w:t>
      </w:r>
      <w:r w:rsidR="004E4331" w:rsidRPr="00034E61">
        <w:rPr>
          <w:rFonts w:ascii="Garamond" w:hAnsi="Garamond"/>
          <w:lang w:val="pl-PL"/>
        </w:rPr>
        <w:t>Uprave za antikorupcijsku inicijativu.</w:t>
      </w:r>
    </w:p>
    <w:p w:rsidR="00CC142A" w:rsidRPr="00034E61" w:rsidRDefault="00CC142A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t>Navedeni Model je polazište radnim timovima jedinica lokalne samouprave da, svaki za svoju opštinu, imajući u vidu svoje ciljeve, zadatke i aktivnosti, urade akcione planove za borbu protiv korupcije, za period 2013-2014.godine.</w:t>
      </w:r>
    </w:p>
    <w:p w:rsidR="00CC142A" w:rsidRPr="00034E61" w:rsidRDefault="00CC142A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t xml:space="preserve">Gradonačelnik Prijestonice </w:t>
      </w:r>
      <w:r w:rsidR="002D3CDE" w:rsidRPr="00034E61">
        <w:rPr>
          <w:rFonts w:ascii="Garamond" w:hAnsi="Garamond"/>
          <w:lang w:val="pl-PL"/>
        </w:rPr>
        <w:t xml:space="preserve">Cetinje je Rješenjem broj: 01-061/13-1060 </w:t>
      </w:r>
      <w:r w:rsidRPr="00034E61">
        <w:rPr>
          <w:rFonts w:ascii="Garamond" w:hAnsi="Garamond"/>
          <w:lang w:val="pl-PL"/>
        </w:rPr>
        <w:t xml:space="preserve">od </w:t>
      </w:r>
      <w:r w:rsidR="002D3CDE" w:rsidRPr="00034E61">
        <w:rPr>
          <w:rFonts w:ascii="Garamond" w:hAnsi="Garamond"/>
          <w:lang w:val="pl-PL"/>
        </w:rPr>
        <w:t>26.06.2013.godine imenovao Radnu grupu za izradu Akcionog plana za borbu protiv korupcije u lokalnoj samoupravi (2013-2014).</w:t>
      </w:r>
    </w:p>
    <w:p w:rsidR="003D0EBE" w:rsidRPr="00034E61" w:rsidRDefault="004E4331" w:rsidP="00034E61">
      <w:pPr>
        <w:spacing w:before="120" w:after="120"/>
        <w:jc w:val="both"/>
        <w:rPr>
          <w:rFonts w:ascii="Garamond" w:hAnsi="Garamond"/>
          <w:b/>
          <w:lang w:val="pl-PL"/>
        </w:rPr>
      </w:pPr>
      <w:r w:rsidRPr="00034E61">
        <w:rPr>
          <w:rFonts w:ascii="Garamond" w:hAnsi="Garamond"/>
          <w:b/>
          <w:lang w:val="pl-PL"/>
        </w:rPr>
        <w:t xml:space="preserve">Sadržaj </w:t>
      </w:r>
      <w:r w:rsidR="00CC142A" w:rsidRPr="00034E61">
        <w:rPr>
          <w:rFonts w:ascii="Garamond" w:hAnsi="Garamond"/>
          <w:b/>
          <w:lang w:val="pl-PL"/>
        </w:rPr>
        <w:t xml:space="preserve">Akcionog Plana za </w:t>
      </w:r>
      <w:r w:rsidR="003D0EBE" w:rsidRPr="00034E61">
        <w:rPr>
          <w:rFonts w:ascii="Garamond" w:hAnsi="Garamond"/>
          <w:b/>
          <w:lang w:val="pl-PL"/>
        </w:rPr>
        <w:t xml:space="preserve">borbu protiv korupcije u </w:t>
      </w:r>
      <w:r w:rsidR="00CC142A" w:rsidRPr="00034E61">
        <w:rPr>
          <w:rFonts w:ascii="Garamond" w:hAnsi="Garamond"/>
          <w:b/>
          <w:lang w:val="pl-PL"/>
        </w:rPr>
        <w:t>Prijestonici Cetinje</w:t>
      </w:r>
      <w:r w:rsidR="002D3CDE" w:rsidRPr="00034E61">
        <w:rPr>
          <w:rFonts w:ascii="Garamond" w:hAnsi="Garamond"/>
          <w:b/>
          <w:lang w:val="pl-PL"/>
        </w:rPr>
        <w:t xml:space="preserve"> za period 2013-2014.godine</w:t>
      </w:r>
    </w:p>
    <w:p w:rsidR="002D3CDE" w:rsidRPr="00034E61" w:rsidRDefault="002D3CDE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t>Akcioni plan za borbu protiv korupcije u Prijestonici Cetinje za period 2013-2014.godine, rađen je na osnovu Modela usklađenog akcionog plana za borbu protiv korupcije u lokalnoj samupravi.</w:t>
      </w:r>
    </w:p>
    <w:p w:rsidR="003D0EBE" w:rsidRPr="00034E61" w:rsidRDefault="004A1766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t>U izradi Modela usklađenog</w:t>
      </w:r>
      <w:r w:rsidR="003D0EBE" w:rsidRPr="00034E61">
        <w:rPr>
          <w:rFonts w:ascii="Garamond" w:hAnsi="Garamond"/>
          <w:lang w:val="pl-PL"/>
        </w:rPr>
        <w:t xml:space="preserve"> Akcionog plana pošlo se od strate</w:t>
      </w:r>
      <w:r w:rsidR="003D0EBE" w:rsidRPr="00034E61">
        <w:rPr>
          <w:rFonts w:ascii="Garamond" w:hAnsi="Garamond"/>
          <w:lang w:val="sr-Latn-CS"/>
        </w:rPr>
        <w:t>š</w:t>
      </w:r>
      <w:r w:rsidR="003D0EBE" w:rsidRPr="00034E61">
        <w:rPr>
          <w:rFonts w:ascii="Garamond" w:hAnsi="Garamond"/>
          <w:lang w:val="pl-PL"/>
        </w:rPr>
        <w:t>kih ciljeva utvrđenih Strategijom za borbu protiv korupcije i organizovan</w:t>
      </w:r>
      <w:r w:rsidR="00251D95" w:rsidRPr="00034E61">
        <w:rPr>
          <w:rFonts w:ascii="Garamond" w:hAnsi="Garamond"/>
          <w:lang w:val="pl-PL"/>
        </w:rPr>
        <w:t>og</w:t>
      </w:r>
      <w:r w:rsidR="004E4331" w:rsidRPr="00034E61">
        <w:rPr>
          <w:rFonts w:ascii="Garamond" w:hAnsi="Garamond"/>
          <w:lang w:val="pl-PL"/>
        </w:rPr>
        <w:t xml:space="preserve"> kriminal</w:t>
      </w:r>
      <w:r w:rsidR="00251D95" w:rsidRPr="00034E61">
        <w:rPr>
          <w:rFonts w:ascii="Garamond" w:hAnsi="Garamond"/>
          <w:lang w:val="pl-PL"/>
        </w:rPr>
        <w:t>a</w:t>
      </w:r>
      <w:r w:rsidR="003D0EBE" w:rsidRPr="00034E61">
        <w:rPr>
          <w:rFonts w:ascii="Garamond" w:hAnsi="Garamond"/>
          <w:lang w:val="pl-PL"/>
        </w:rPr>
        <w:t xml:space="preserve"> za period 2010 – 2014 i Inovir</w:t>
      </w:r>
      <w:r w:rsidR="004E4331" w:rsidRPr="00034E61">
        <w:rPr>
          <w:rFonts w:ascii="Garamond" w:hAnsi="Garamond"/>
          <w:lang w:val="pl-PL"/>
        </w:rPr>
        <w:t>anim akcionim planom za sprovođ</w:t>
      </w:r>
      <w:r w:rsidR="003D0EBE" w:rsidRPr="00034E61">
        <w:rPr>
          <w:rFonts w:ascii="Garamond" w:hAnsi="Garamond"/>
          <w:lang w:val="pl-PL"/>
        </w:rPr>
        <w:t>enje Strategije borbe protiv korupc</w:t>
      </w:r>
      <w:r w:rsidR="00CE52EA" w:rsidRPr="00034E61">
        <w:rPr>
          <w:rFonts w:ascii="Garamond" w:hAnsi="Garamond"/>
          <w:lang w:val="pl-PL"/>
        </w:rPr>
        <w:t>ije i organizovanog kriminala (</w:t>
      </w:r>
      <w:r w:rsidR="003D0EBE" w:rsidRPr="00034E61">
        <w:rPr>
          <w:rFonts w:ascii="Garamond" w:hAnsi="Garamond"/>
          <w:lang w:val="pl-PL"/>
        </w:rPr>
        <w:t>jul 2011. godine), kao i od  mjera i aktivnosti koje su za lokalnu samoupravu utvrđene Modelom borbe protiv korupcije u lokalnoj samoupravi u oblasti uređenja prostora i izgradnje objekata.</w:t>
      </w:r>
    </w:p>
    <w:p w:rsidR="003D0EBE" w:rsidRPr="00034E61" w:rsidRDefault="003D0EBE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t>U definisanju mjera i aktivnosti,</w:t>
      </w:r>
      <w:r w:rsidR="004A1766" w:rsidRPr="00034E61">
        <w:rPr>
          <w:rFonts w:ascii="Garamond" w:hAnsi="Garamond"/>
          <w:lang w:val="pl-PL"/>
        </w:rPr>
        <w:t xml:space="preserve"> takođe</w:t>
      </w:r>
      <w:r w:rsidRPr="00034E61">
        <w:rPr>
          <w:rFonts w:ascii="Garamond" w:hAnsi="Garamond"/>
          <w:lang w:val="pl-PL"/>
        </w:rPr>
        <w:t xml:space="preserve"> </w:t>
      </w:r>
      <w:r w:rsidR="00F05971" w:rsidRPr="00034E61">
        <w:rPr>
          <w:rFonts w:ascii="Garamond" w:hAnsi="Garamond"/>
          <w:lang w:val="pl-PL"/>
        </w:rPr>
        <w:t>uzeti su u obzir i novi</w:t>
      </w:r>
      <w:r w:rsidRPr="00034E61">
        <w:rPr>
          <w:rFonts w:ascii="Garamond" w:hAnsi="Garamond"/>
          <w:lang w:val="pl-PL"/>
        </w:rPr>
        <w:t xml:space="preserve"> propisi koji imaju za cilj eliminisanje i sprječavanje korupcije na državnom i lokalnom nivou, kao što su: Zakon o izmjenama i dopunama Zakona o lokalnoj samoupravi, Zakon o izmjenama i dopunama Zakona o uređenju prostora i izgradnji objekata, Zakon o državnim službenicima i namještenicima, Zakon o unapređivanju poslovnog ambijenta,  Zakon o slobodnom pristupu informacijama i dr, kao i niz strateških i drugih dokumenata koji imaju za cilj jačanje lokalne samouprave i izgradnj</w:t>
      </w:r>
      <w:r w:rsidR="004E4331" w:rsidRPr="00034E61">
        <w:rPr>
          <w:rFonts w:ascii="Garamond" w:hAnsi="Garamond"/>
          <w:lang w:val="pl-PL"/>
        </w:rPr>
        <w:t>u njenih kapaciteta, kao i onih</w:t>
      </w:r>
      <w:r w:rsidRPr="00034E61">
        <w:rPr>
          <w:rFonts w:ascii="Garamond" w:hAnsi="Garamond"/>
          <w:lang w:val="pl-PL"/>
        </w:rPr>
        <w:t xml:space="preserve"> kojima se utvrđuju standardi </w:t>
      </w:r>
      <w:r w:rsidR="00910FAB" w:rsidRPr="00034E61">
        <w:rPr>
          <w:rFonts w:ascii="Garamond" w:hAnsi="Garamond"/>
          <w:lang w:val="pl-PL"/>
        </w:rPr>
        <w:t xml:space="preserve">javne etike </w:t>
      </w:r>
      <w:r w:rsidRPr="00034E61">
        <w:rPr>
          <w:rFonts w:ascii="Garamond" w:hAnsi="Garamond"/>
          <w:lang w:val="pl-PL"/>
        </w:rPr>
        <w:t>koje treba da ispuni lokalna samouprava u ostvarivanju postavljenih re</w:t>
      </w:r>
      <w:r w:rsidR="004E4331" w:rsidRPr="00034E61">
        <w:rPr>
          <w:rFonts w:ascii="Garamond" w:hAnsi="Garamond"/>
          <w:lang w:val="pl-PL"/>
        </w:rPr>
        <w:t>formskih ciljeva da bi postala „</w:t>
      </w:r>
      <w:r w:rsidRPr="00034E61">
        <w:rPr>
          <w:rFonts w:ascii="Garamond" w:hAnsi="Garamond"/>
          <w:lang w:val="pl-PL"/>
        </w:rPr>
        <w:t>dobra lokalna samouprava”.</w:t>
      </w:r>
    </w:p>
    <w:p w:rsidR="003D0EBE" w:rsidRPr="00034E61" w:rsidRDefault="007942AF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t>Modelom usklađenog AP</w:t>
      </w:r>
      <w:r w:rsidR="003D0EBE" w:rsidRPr="00034E61">
        <w:rPr>
          <w:rFonts w:ascii="Garamond" w:hAnsi="Garamond"/>
          <w:lang w:val="pl-PL"/>
        </w:rPr>
        <w:t>,</w:t>
      </w:r>
      <w:r w:rsidRPr="00034E61">
        <w:rPr>
          <w:rFonts w:ascii="Garamond" w:hAnsi="Garamond"/>
          <w:lang w:val="pl-PL"/>
        </w:rPr>
        <w:t xml:space="preserve"> </w:t>
      </w:r>
      <w:r w:rsidR="003D0EBE" w:rsidRPr="00034E61">
        <w:rPr>
          <w:rFonts w:ascii="Garamond" w:hAnsi="Garamond"/>
          <w:lang w:val="pl-PL"/>
        </w:rPr>
        <w:t>u okviru svakog od sljedećih strateških ciljeva, utvrđene su m</w:t>
      </w:r>
      <w:r w:rsidR="00C63131" w:rsidRPr="00034E61">
        <w:rPr>
          <w:rFonts w:ascii="Garamond" w:hAnsi="Garamond"/>
          <w:lang w:val="pl-PL"/>
        </w:rPr>
        <w:t>jere (39 mjera) i aktivnosti (102</w:t>
      </w:r>
      <w:r w:rsidR="003D0EBE" w:rsidRPr="00034E61">
        <w:rPr>
          <w:rFonts w:ascii="Garamond" w:hAnsi="Garamond"/>
          <w:lang w:val="pl-PL"/>
        </w:rPr>
        <w:t xml:space="preserve"> aktivnosti), nosioci aktivnosti, rokovi za realizaciju i indikatori postignutih rezultata.  </w:t>
      </w:r>
    </w:p>
    <w:p w:rsidR="003D0EBE" w:rsidRPr="00034E61" w:rsidRDefault="003D0EBE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lastRenderedPageBreak/>
        <w:t>Strateški ciljevi u okviru kojih se utvrđuju mjere i aktivnosti Modelom:</w:t>
      </w:r>
    </w:p>
    <w:p w:rsidR="007942AF" w:rsidRPr="00034E61" w:rsidRDefault="00B125A6" w:rsidP="00034E61">
      <w:pPr>
        <w:numPr>
          <w:ilvl w:val="0"/>
          <w:numId w:val="3"/>
        </w:numPr>
        <w:autoSpaceDE w:val="0"/>
        <w:autoSpaceDN w:val="0"/>
        <w:adjustRightInd w:val="0"/>
        <w:ind w:left="0" w:hanging="357"/>
        <w:rPr>
          <w:rFonts w:ascii="Garamond" w:hAnsi="Garamond"/>
          <w:bCs/>
          <w:lang w:val="en-US"/>
        </w:rPr>
      </w:pPr>
      <w:r w:rsidRPr="00034E61">
        <w:rPr>
          <w:rFonts w:ascii="Garamond" w:hAnsi="Garamond"/>
          <w:bCs/>
          <w:lang w:val="pl-PL"/>
        </w:rPr>
        <w:t>Pov</w:t>
      </w:r>
      <w:r w:rsidR="004E4331" w:rsidRPr="00034E61">
        <w:rPr>
          <w:rFonts w:ascii="Garamond" w:hAnsi="Garamond"/>
          <w:bCs/>
          <w:lang w:val="pl-PL"/>
        </w:rPr>
        <w:t>e</w:t>
      </w:r>
      <w:r w:rsidRPr="00034E61">
        <w:rPr>
          <w:rFonts w:ascii="Garamond" w:hAnsi="Garamond"/>
          <w:bCs/>
          <w:lang w:val="pl-PL"/>
        </w:rPr>
        <w:t>ć</w:t>
      </w:r>
      <w:r w:rsidR="007942AF" w:rsidRPr="00034E61">
        <w:rPr>
          <w:rFonts w:ascii="Garamond" w:hAnsi="Garamond"/>
          <w:bCs/>
          <w:lang w:val="pl-PL"/>
        </w:rPr>
        <w:t>an stepen odgovornosti i profesionalizma rada lokalne samouprave</w:t>
      </w:r>
    </w:p>
    <w:p w:rsidR="007942AF" w:rsidRPr="00034E61" w:rsidRDefault="00B125A6" w:rsidP="00034E61">
      <w:pPr>
        <w:numPr>
          <w:ilvl w:val="0"/>
          <w:numId w:val="3"/>
        </w:numPr>
        <w:autoSpaceDE w:val="0"/>
        <w:autoSpaceDN w:val="0"/>
        <w:adjustRightInd w:val="0"/>
        <w:ind w:left="0" w:hanging="357"/>
        <w:rPr>
          <w:rFonts w:ascii="Garamond" w:hAnsi="Garamond"/>
          <w:bCs/>
          <w:lang w:val="en-US"/>
        </w:rPr>
      </w:pPr>
      <w:r w:rsidRPr="00034E61">
        <w:rPr>
          <w:rFonts w:ascii="Garamond" w:hAnsi="Garamond"/>
          <w:bCs/>
          <w:lang w:val="en-US"/>
        </w:rPr>
        <w:t>Poboljš</w:t>
      </w:r>
      <w:r w:rsidR="007942AF" w:rsidRPr="00034E61">
        <w:rPr>
          <w:rFonts w:ascii="Garamond" w:hAnsi="Garamond"/>
          <w:bCs/>
          <w:lang w:val="en-US"/>
        </w:rPr>
        <w:t>ana transparentnost u proce</w:t>
      </w:r>
      <w:r w:rsidRPr="00034E61">
        <w:rPr>
          <w:rFonts w:ascii="Garamond" w:hAnsi="Garamond"/>
          <w:bCs/>
          <w:lang w:val="en-US"/>
        </w:rPr>
        <w:t>su planiranja, donoš</w:t>
      </w:r>
      <w:r w:rsidR="007942AF" w:rsidRPr="00034E61">
        <w:rPr>
          <w:rFonts w:ascii="Garamond" w:hAnsi="Garamond"/>
          <w:bCs/>
          <w:lang w:val="en-US"/>
        </w:rPr>
        <w:t>enja akata i njihovom sprovođenju uz poštovanje principa participativnosti</w:t>
      </w:r>
    </w:p>
    <w:p w:rsidR="007942AF" w:rsidRPr="00034E61" w:rsidRDefault="00B125A6" w:rsidP="00034E61">
      <w:pPr>
        <w:numPr>
          <w:ilvl w:val="0"/>
          <w:numId w:val="3"/>
        </w:numPr>
        <w:autoSpaceDE w:val="0"/>
        <w:autoSpaceDN w:val="0"/>
        <w:adjustRightInd w:val="0"/>
        <w:ind w:left="0" w:hanging="357"/>
        <w:rPr>
          <w:rFonts w:ascii="Garamond" w:hAnsi="Garamond"/>
          <w:bCs/>
          <w:lang w:val="pl-PL"/>
        </w:rPr>
      </w:pPr>
      <w:r w:rsidRPr="00034E61">
        <w:rPr>
          <w:rFonts w:ascii="Garamond" w:hAnsi="Garamond"/>
          <w:bCs/>
          <w:lang w:val="pl-PL"/>
        </w:rPr>
        <w:t>Pojač</w:t>
      </w:r>
      <w:r w:rsidR="007942AF" w:rsidRPr="00034E61">
        <w:rPr>
          <w:rFonts w:ascii="Garamond" w:hAnsi="Garamond"/>
          <w:bCs/>
          <w:lang w:val="pl-PL"/>
        </w:rPr>
        <w:t>ana unutra</w:t>
      </w:r>
      <w:r w:rsidRPr="00034E61">
        <w:rPr>
          <w:rFonts w:ascii="Garamond" w:hAnsi="Garamond"/>
          <w:bCs/>
          <w:lang w:val="pl-PL"/>
        </w:rPr>
        <w:t>š</w:t>
      </w:r>
      <w:r w:rsidR="007942AF" w:rsidRPr="00034E61">
        <w:rPr>
          <w:rFonts w:ascii="Garamond" w:hAnsi="Garamond"/>
          <w:bCs/>
          <w:lang w:val="pl-PL"/>
        </w:rPr>
        <w:t>nja i</w:t>
      </w:r>
      <w:r w:rsidRPr="00034E61">
        <w:rPr>
          <w:rFonts w:ascii="Garamond" w:hAnsi="Garamond"/>
          <w:bCs/>
          <w:lang w:val="pl-PL"/>
        </w:rPr>
        <w:t xml:space="preserve"> spoljaš</w:t>
      </w:r>
      <w:r w:rsidR="007942AF" w:rsidRPr="00034E61">
        <w:rPr>
          <w:rFonts w:ascii="Garamond" w:hAnsi="Garamond"/>
          <w:bCs/>
          <w:lang w:val="pl-PL"/>
        </w:rPr>
        <w:t>nja kontrola rada lokalne samouprave</w:t>
      </w:r>
    </w:p>
    <w:p w:rsidR="005E2873" w:rsidRPr="00034E61" w:rsidRDefault="005E2873" w:rsidP="00034E61">
      <w:pPr>
        <w:numPr>
          <w:ilvl w:val="0"/>
          <w:numId w:val="3"/>
        </w:numPr>
        <w:autoSpaceDE w:val="0"/>
        <w:autoSpaceDN w:val="0"/>
        <w:adjustRightInd w:val="0"/>
        <w:ind w:left="0" w:hanging="357"/>
        <w:rPr>
          <w:rFonts w:ascii="Garamond" w:hAnsi="Garamond"/>
          <w:bCs/>
          <w:lang w:val="pl-PL"/>
        </w:rPr>
      </w:pPr>
      <w:r w:rsidRPr="00034E61">
        <w:rPr>
          <w:rFonts w:ascii="Garamond" w:hAnsi="Garamond"/>
          <w:lang w:val="sv-SE"/>
        </w:rPr>
        <w:t>Jačanje integriteta jedinica lokalne samouprave</w:t>
      </w:r>
      <w:r w:rsidRPr="00034E61">
        <w:rPr>
          <w:rFonts w:ascii="Garamond" w:hAnsi="Garamond"/>
          <w:lang w:val="pl-PL"/>
        </w:rPr>
        <w:t xml:space="preserve"> i primijena</w:t>
      </w:r>
      <w:r w:rsidR="00255DD7" w:rsidRPr="00034E61">
        <w:rPr>
          <w:rFonts w:ascii="Garamond" w:hAnsi="Garamond"/>
          <w:lang w:val="pl-PL"/>
        </w:rPr>
        <w:t xml:space="preserve"> </w:t>
      </w:r>
      <w:r w:rsidRPr="00034E61">
        <w:rPr>
          <w:rFonts w:ascii="Garamond" w:hAnsi="Garamond"/>
          <w:lang w:val="pl-PL"/>
        </w:rPr>
        <w:t>etički</w:t>
      </w:r>
      <w:r w:rsidR="00255DD7" w:rsidRPr="00034E61">
        <w:rPr>
          <w:rFonts w:ascii="Garamond" w:hAnsi="Garamond"/>
          <w:lang w:val="pl-PL"/>
        </w:rPr>
        <w:t>h standarda</w:t>
      </w:r>
      <w:r w:rsidRPr="00034E61">
        <w:rPr>
          <w:rFonts w:ascii="Garamond" w:hAnsi="Garamond"/>
          <w:lang w:val="pl-PL"/>
        </w:rPr>
        <w:t xml:space="preserve"> u lokalnoj samoupravi</w:t>
      </w:r>
      <w:r w:rsidRPr="00034E61">
        <w:rPr>
          <w:rFonts w:ascii="Garamond" w:hAnsi="Garamond"/>
          <w:bCs/>
          <w:lang w:val="pl-PL"/>
        </w:rPr>
        <w:t xml:space="preserve"> </w:t>
      </w:r>
    </w:p>
    <w:p w:rsidR="007942AF" w:rsidRPr="00034E61" w:rsidRDefault="007942AF" w:rsidP="00034E61">
      <w:pPr>
        <w:numPr>
          <w:ilvl w:val="0"/>
          <w:numId w:val="3"/>
        </w:numPr>
        <w:autoSpaceDE w:val="0"/>
        <w:autoSpaceDN w:val="0"/>
        <w:adjustRightInd w:val="0"/>
        <w:ind w:left="0" w:hanging="357"/>
        <w:rPr>
          <w:rFonts w:ascii="Garamond" w:hAnsi="Garamond"/>
          <w:bCs/>
          <w:lang w:val="pl-PL"/>
        </w:rPr>
      </w:pPr>
      <w:r w:rsidRPr="00034E61">
        <w:rPr>
          <w:rFonts w:ascii="Garamond" w:hAnsi="Garamond"/>
          <w:bCs/>
          <w:lang w:val="pl-PL"/>
        </w:rPr>
        <w:t>Stvaranje uslova i podsticanje civilnog i privatnog sektora da se uključe u borbu protiv korupcije na lokalnom nivou</w:t>
      </w:r>
    </w:p>
    <w:p w:rsidR="007942AF" w:rsidRPr="00034E61" w:rsidRDefault="007942AF" w:rsidP="00034E61">
      <w:pPr>
        <w:numPr>
          <w:ilvl w:val="0"/>
          <w:numId w:val="3"/>
        </w:numPr>
        <w:autoSpaceDE w:val="0"/>
        <w:autoSpaceDN w:val="0"/>
        <w:adjustRightInd w:val="0"/>
        <w:ind w:left="0" w:hanging="357"/>
        <w:rPr>
          <w:rFonts w:ascii="Garamond" w:hAnsi="Garamond"/>
          <w:bCs/>
          <w:lang w:val="pl-PL"/>
        </w:rPr>
      </w:pPr>
      <w:r w:rsidRPr="00034E61">
        <w:rPr>
          <w:rFonts w:ascii="Garamond" w:hAnsi="Garamond"/>
          <w:bCs/>
          <w:lang w:val="pl-PL"/>
        </w:rPr>
        <w:t>Monitoring lokalnog akcionog plana za borbu protiv korupcije</w:t>
      </w:r>
    </w:p>
    <w:p w:rsidR="003D0EBE" w:rsidRPr="00034E61" w:rsidRDefault="003D0EBE" w:rsidP="00034E61">
      <w:pPr>
        <w:autoSpaceDE w:val="0"/>
        <w:autoSpaceDN w:val="0"/>
        <w:adjustRightInd w:val="0"/>
        <w:rPr>
          <w:rFonts w:ascii="Garamond" w:hAnsi="Garamond"/>
          <w:bCs/>
          <w:lang w:val="pl-PL"/>
        </w:rPr>
      </w:pPr>
    </w:p>
    <w:p w:rsidR="003D0EBE" w:rsidRPr="00034E61" w:rsidRDefault="003D0EBE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t>Svakako da napori državnih organa, organa lokalne samouprave, međunarodnih organizacija i drugih subjekata koji djeluju na ovom planu ne mogu dati željene rezultate u suzbijanju i eliminisanju korupcije u lokalnoj samoupravi ukoliko građani i svi subjekti u lokalnoj zajednici  nijesu uključeni ili ne podržavaju njihove napore u realizaciji utvrđenih antikorupcijskih mjera i aktivnosti. Stoga je Modelom AP ovom pitanju dat puni značaj na način što su, u okviru definisanih konkretnih antikorupcijskih mjera i aktivnosti nadležnii organa opštine dužni da u njihovoj realiza</w:t>
      </w:r>
      <w:r w:rsidR="00910FAB" w:rsidRPr="00034E61">
        <w:rPr>
          <w:rFonts w:ascii="Garamond" w:hAnsi="Garamond"/>
          <w:lang w:val="pl-PL"/>
        </w:rPr>
        <w:t xml:space="preserve">ciji </w:t>
      </w:r>
      <w:r w:rsidR="004E4331" w:rsidRPr="00034E61">
        <w:rPr>
          <w:rFonts w:ascii="Garamond" w:hAnsi="Garamond"/>
          <w:lang w:val="pl-PL"/>
        </w:rPr>
        <w:t>uključe</w:t>
      </w:r>
      <w:r w:rsidRPr="00034E61">
        <w:rPr>
          <w:rFonts w:ascii="Garamond" w:hAnsi="Garamond"/>
          <w:lang w:val="pl-PL"/>
        </w:rPr>
        <w:t xml:space="preserve"> </w:t>
      </w:r>
      <w:r w:rsidR="00910FAB" w:rsidRPr="00034E61">
        <w:rPr>
          <w:rFonts w:ascii="Garamond" w:hAnsi="Garamond"/>
          <w:lang w:val="pl-PL"/>
        </w:rPr>
        <w:t>civilni</w:t>
      </w:r>
      <w:r w:rsidR="004E4331" w:rsidRPr="00034E61">
        <w:rPr>
          <w:rFonts w:ascii="Garamond" w:hAnsi="Garamond"/>
          <w:lang w:val="pl-PL"/>
        </w:rPr>
        <w:t xml:space="preserve"> sktor, nevladine organizacije i</w:t>
      </w:r>
      <w:r w:rsidR="00910FAB" w:rsidRPr="00034E61">
        <w:rPr>
          <w:rFonts w:ascii="Garamond" w:hAnsi="Garamond"/>
          <w:lang w:val="pl-PL"/>
        </w:rPr>
        <w:t xml:space="preserve"> privatni sector, kao i sve</w:t>
      </w:r>
      <w:r w:rsidRPr="00034E61">
        <w:rPr>
          <w:rFonts w:ascii="Garamond" w:hAnsi="Garamond"/>
          <w:lang w:val="pl-PL"/>
        </w:rPr>
        <w:t xml:space="preserve"> </w:t>
      </w:r>
      <w:r w:rsidR="00910FAB" w:rsidRPr="00034E61">
        <w:rPr>
          <w:rFonts w:ascii="Garamond" w:hAnsi="Garamond"/>
          <w:lang w:val="pl-PL"/>
        </w:rPr>
        <w:t xml:space="preserve">druge </w:t>
      </w:r>
      <w:r w:rsidRPr="00034E61">
        <w:rPr>
          <w:rFonts w:ascii="Garamond" w:hAnsi="Garamond"/>
          <w:lang w:val="pl-PL"/>
        </w:rPr>
        <w:t>zainteresovane grupe i organizacije</w:t>
      </w:r>
      <w:r w:rsidR="00910FAB" w:rsidRPr="00034E61">
        <w:rPr>
          <w:rFonts w:ascii="Garamond" w:hAnsi="Garamond"/>
          <w:lang w:val="pl-PL"/>
        </w:rPr>
        <w:t xml:space="preserve"> u lokalnoj zajednici</w:t>
      </w:r>
      <w:r w:rsidRPr="00034E61">
        <w:rPr>
          <w:rFonts w:ascii="Garamond" w:hAnsi="Garamond"/>
          <w:lang w:val="pl-PL"/>
        </w:rPr>
        <w:t>, kako bi se stvorio povoljni ambijent i uslovi za organizacione prom</w:t>
      </w:r>
      <w:r w:rsidR="00255DD7" w:rsidRPr="00034E61">
        <w:rPr>
          <w:rFonts w:ascii="Garamond" w:hAnsi="Garamond"/>
          <w:lang w:val="pl-PL"/>
        </w:rPr>
        <w:t xml:space="preserve">jene i </w:t>
      </w:r>
      <w:r w:rsidRPr="00034E61">
        <w:rPr>
          <w:rFonts w:ascii="Garamond" w:hAnsi="Garamond"/>
          <w:lang w:val="pl-PL"/>
        </w:rPr>
        <w:t>izgradnju nove kulture rada i ponašanja u lokalnoj samoupravi.</w:t>
      </w:r>
    </w:p>
    <w:p w:rsidR="003D0EBE" w:rsidRPr="00034E61" w:rsidRDefault="00180918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t xml:space="preserve">Za sprovođenje </w:t>
      </w:r>
      <w:r w:rsidR="003D0EBE" w:rsidRPr="00034E61">
        <w:rPr>
          <w:rFonts w:ascii="Garamond" w:hAnsi="Garamond"/>
          <w:lang w:val="pl-PL"/>
        </w:rPr>
        <w:t>A</w:t>
      </w:r>
      <w:r w:rsidR="002D3CDE" w:rsidRPr="00034E61">
        <w:rPr>
          <w:rFonts w:ascii="Garamond" w:hAnsi="Garamond"/>
          <w:lang w:val="pl-PL"/>
        </w:rPr>
        <w:t>kcionog plana za borbu protiv korupcije</w:t>
      </w:r>
      <w:r w:rsidR="003D0EBE" w:rsidRPr="00034E61">
        <w:rPr>
          <w:rFonts w:ascii="Garamond" w:hAnsi="Garamond"/>
          <w:lang w:val="pl-PL"/>
        </w:rPr>
        <w:t xml:space="preserve"> u </w:t>
      </w:r>
      <w:r w:rsidR="002D3CDE" w:rsidRPr="00034E61">
        <w:rPr>
          <w:rFonts w:ascii="Garamond" w:hAnsi="Garamond"/>
          <w:lang w:val="pl-PL"/>
        </w:rPr>
        <w:t>Prijestonici Cetinje odgovorni su svi organi u</w:t>
      </w:r>
      <w:r w:rsidR="003D0EBE" w:rsidRPr="00034E61">
        <w:rPr>
          <w:rFonts w:ascii="Garamond" w:hAnsi="Garamond"/>
          <w:lang w:val="pl-PL"/>
        </w:rPr>
        <w:t xml:space="preserve"> lokalnoj samoupravi</w:t>
      </w:r>
      <w:r w:rsidR="00255DD7" w:rsidRPr="00034E61">
        <w:rPr>
          <w:rFonts w:ascii="Garamond" w:hAnsi="Garamond"/>
          <w:lang w:val="pl-PL"/>
        </w:rPr>
        <w:t xml:space="preserve">, a posebno oni organi u čijem </w:t>
      </w:r>
      <w:r w:rsidR="003D0EBE" w:rsidRPr="00034E61">
        <w:rPr>
          <w:rFonts w:ascii="Garamond" w:hAnsi="Garamond"/>
          <w:lang w:val="pl-PL"/>
        </w:rPr>
        <w:t xml:space="preserve">djelokrugu rada su utvrđene obaveze </w:t>
      </w:r>
      <w:r w:rsidR="00910FAB" w:rsidRPr="00034E61">
        <w:rPr>
          <w:rFonts w:ascii="Garamond" w:hAnsi="Garamond"/>
          <w:lang w:val="pl-PL"/>
        </w:rPr>
        <w:t>i</w:t>
      </w:r>
      <w:r w:rsidR="004E4331" w:rsidRPr="00034E61">
        <w:rPr>
          <w:rFonts w:ascii="Garamond" w:hAnsi="Garamond"/>
          <w:lang w:val="pl-PL"/>
        </w:rPr>
        <w:t xml:space="preserve"> odgovornost za</w:t>
      </w:r>
      <w:r w:rsidR="003D0EBE" w:rsidRPr="00034E61">
        <w:rPr>
          <w:rFonts w:ascii="Garamond" w:hAnsi="Garamond"/>
          <w:lang w:val="pl-PL"/>
        </w:rPr>
        <w:t xml:space="preserve"> implementiranje reformskih i antikoruptivnih zakonskih propisa</w:t>
      </w:r>
      <w:r w:rsidR="00910FAB" w:rsidRPr="00034E61">
        <w:rPr>
          <w:rFonts w:ascii="Garamond" w:hAnsi="Garamond"/>
          <w:lang w:val="pl-PL"/>
        </w:rPr>
        <w:t xml:space="preserve"> i za</w:t>
      </w:r>
      <w:r w:rsidR="004E4331" w:rsidRPr="00034E61">
        <w:rPr>
          <w:rFonts w:ascii="Garamond" w:hAnsi="Garamond"/>
          <w:lang w:val="pl-PL"/>
        </w:rPr>
        <w:t xml:space="preserve"> ostvarivanje</w:t>
      </w:r>
      <w:r w:rsidR="003D0EBE" w:rsidRPr="00034E61">
        <w:rPr>
          <w:rFonts w:ascii="Garamond" w:hAnsi="Garamond"/>
          <w:lang w:val="pl-PL"/>
        </w:rPr>
        <w:t xml:space="preserve"> ključnih principa na k</w:t>
      </w:r>
      <w:r w:rsidR="004E4331" w:rsidRPr="00034E61">
        <w:rPr>
          <w:rFonts w:ascii="Garamond" w:hAnsi="Garamond"/>
          <w:lang w:val="pl-PL"/>
        </w:rPr>
        <w:t>ojima se zasniva sistem lokalne</w:t>
      </w:r>
      <w:r w:rsidR="003D0EBE" w:rsidRPr="00034E61">
        <w:rPr>
          <w:rFonts w:ascii="Garamond" w:hAnsi="Garamond"/>
          <w:lang w:val="pl-PL"/>
        </w:rPr>
        <w:t xml:space="preserve"> samouprave, transparentnost rada</w:t>
      </w:r>
      <w:r w:rsidR="00910FAB" w:rsidRPr="00034E61">
        <w:rPr>
          <w:rFonts w:ascii="Garamond" w:hAnsi="Garamond"/>
          <w:lang w:val="pl-PL"/>
        </w:rPr>
        <w:t>,</w:t>
      </w:r>
      <w:r w:rsidR="003D0EBE" w:rsidRPr="00034E61">
        <w:rPr>
          <w:rFonts w:ascii="Garamond" w:hAnsi="Garamond"/>
          <w:lang w:val="pl-PL"/>
        </w:rPr>
        <w:t xml:space="preserve"> učešće građana u procesu donošenja odluka i utvrđivanju lokalnih javnih politika i drug</w:t>
      </w:r>
      <w:r w:rsidR="00910FAB" w:rsidRPr="00034E61">
        <w:rPr>
          <w:rFonts w:ascii="Garamond" w:hAnsi="Garamond"/>
          <w:lang w:val="pl-PL"/>
        </w:rPr>
        <w:t>ih</w:t>
      </w:r>
      <w:r w:rsidR="003D0EBE" w:rsidRPr="00034E61">
        <w:rPr>
          <w:rFonts w:ascii="Garamond" w:hAnsi="Garamond"/>
          <w:lang w:val="pl-PL"/>
        </w:rPr>
        <w:t>.</w:t>
      </w:r>
    </w:p>
    <w:p w:rsidR="003D0EBE" w:rsidRPr="00034E61" w:rsidRDefault="00C83F15" w:rsidP="00034E61">
      <w:pPr>
        <w:pStyle w:val="Default"/>
        <w:spacing w:before="120" w:after="120"/>
        <w:jc w:val="both"/>
        <w:rPr>
          <w:rFonts w:ascii="Garamond" w:hAnsi="Garamond" w:cs="Times New Roman"/>
        </w:rPr>
      </w:pPr>
      <w:r w:rsidRPr="00034E61">
        <w:rPr>
          <w:rFonts w:ascii="Garamond" w:hAnsi="Garamond" w:cs="Times New Roman"/>
        </w:rPr>
        <w:t>K</w:t>
      </w:r>
      <w:r w:rsidR="003D0EBE" w:rsidRPr="00034E61">
        <w:rPr>
          <w:rFonts w:ascii="Garamond" w:hAnsi="Garamond" w:cs="Times New Roman"/>
        </w:rPr>
        <w:t xml:space="preserve">ljučno tijelo za </w:t>
      </w:r>
      <w:r w:rsidR="003D0EBE" w:rsidRPr="00034E61">
        <w:rPr>
          <w:rFonts w:ascii="Garamond" w:hAnsi="Garamond" w:cs="Times New Roman"/>
          <w:color w:val="auto"/>
        </w:rPr>
        <w:t>m</w:t>
      </w:r>
      <w:r w:rsidR="003D0EBE" w:rsidRPr="00034E61">
        <w:rPr>
          <w:rFonts w:ascii="Garamond" w:hAnsi="Garamond" w:cs="Times New Roman"/>
          <w:bCs/>
          <w:color w:val="auto"/>
        </w:rPr>
        <w:t>onitori</w:t>
      </w:r>
      <w:r w:rsidRPr="00034E61">
        <w:rPr>
          <w:rFonts w:ascii="Garamond" w:hAnsi="Garamond" w:cs="Times New Roman"/>
          <w:bCs/>
          <w:color w:val="auto"/>
        </w:rPr>
        <w:t xml:space="preserve">ng, izvještavanje i evaluaciju </w:t>
      </w:r>
      <w:r w:rsidR="00034E61" w:rsidRPr="00034E61">
        <w:rPr>
          <w:rFonts w:ascii="Garamond" w:hAnsi="Garamond" w:cs="Times New Roman"/>
          <w:bCs/>
          <w:color w:val="auto"/>
        </w:rPr>
        <w:t>l</w:t>
      </w:r>
      <w:r w:rsidR="003D0EBE" w:rsidRPr="00034E61">
        <w:rPr>
          <w:rFonts w:ascii="Garamond" w:hAnsi="Garamond" w:cs="Times New Roman"/>
          <w:bCs/>
          <w:color w:val="auto"/>
        </w:rPr>
        <w:t xml:space="preserve">okalnog Akcionog plana </w:t>
      </w:r>
      <w:r w:rsidRPr="00034E61">
        <w:rPr>
          <w:rFonts w:ascii="Garamond" w:hAnsi="Garamond"/>
          <w:lang w:val="pl-PL"/>
        </w:rPr>
        <w:t xml:space="preserve">za </w:t>
      </w:r>
      <w:r w:rsidRPr="00034E61">
        <w:rPr>
          <w:rFonts w:ascii="Garamond" w:hAnsi="Garamond" w:cs="Times New Roman"/>
          <w:lang w:val="pl-PL"/>
        </w:rPr>
        <w:t>borbu protiv korupcije u Prijestonici Cetinje</w:t>
      </w:r>
      <w:r w:rsidRPr="00034E61">
        <w:rPr>
          <w:rFonts w:ascii="Garamond" w:hAnsi="Garamond"/>
          <w:lang w:val="pl-PL"/>
        </w:rPr>
        <w:t xml:space="preserve"> </w:t>
      </w:r>
      <w:r w:rsidR="003D0EBE" w:rsidRPr="00034E61">
        <w:rPr>
          <w:rFonts w:ascii="Garamond" w:hAnsi="Garamond" w:cs="Times New Roman"/>
        </w:rPr>
        <w:t xml:space="preserve">je </w:t>
      </w:r>
      <w:r w:rsidRPr="00034E61">
        <w:rPr>
          <w:rFonts w:ascii="Garamond" w:hAnsi="Garamond" w:cs="Times New Roman"/>
        </w:rPr>
        <w:t xml:space="preserve">Tim/Komisija koju </w:t>
      </w:r>
      <w:proofErr w:type="gramStart"/>
      <w:r w:rsidRPr="00034E61">
        <w:rPr>
          <w:rFonts w:ascii="Garamond" w:hAnsi="Garamond" w:cs="Times New Roman"/>
        </w:rPr>
        <w:t>će</w:t>
      </w:r>
      <w:proofErr w:type="gramEnd"/>
      <w:r w:rsidRPr="00034E61">
        <w:rPr>
          <w:rFonts w:ascii="Garamond" w:hAnsi="Garamond" w:cs="Times New Roman"/>
        </w:rPr>
        <w:t xml:space="preserve"> formirati Gradonačelnik Prijestonice</w:t>
      </w:r>
      <w:r w:rsidR="00910FAB" w:rsidRPr="00034E61">
        <w:rPr>
          <w:rFonts w:ascii="Garamond" w:hAnsi="Garamond" w:cs="Times New Roman"/>
        </w:rPr>
        <w:t xml:space="preserve">. Ovo tijelo </w:t>
      </w:r>
      <w:r w:rsidR="003D0EBE" w:rsidRPr="00034E61">
        <w:rPr>
          <w:rFonts w:ascii="Garamond" w:hAnsi="Garamond" w:cs="Times New Roman"/>
        </w:rPr>
        <w:t>dužn</w:t>
      </w:r>
      <w:r w:rsidR="00910FAB" w:rsidRPr="00034E61">
        <w:rPr>
          <w:rFonts w:ascii="Garamond" w:hAnsi="Garamond" w:cs="Times New Roman"/>
        </w:rPr>
        <w:t xml:space="preserve">o </w:t>
      </w:r>
      <w:proofErr w:type="gramStart"/>
      <w:r w:rsidR="00910FAB" w:rsidRPr="00034E61">
        <w:rPr>
          <w:rFonts w:ascii="Garamond" w:hAnsi="Garamond" w:cs="Times New Roman"/>
        </w:rPr>
        <w:t xml:space="preserve">je </w:t>
      </w:r>
      <w:r w:rsidR="003D0EBE" w:rsidRPr="00034E61">
        <w:rPr>
          <w:rFonts w:ascii="Garamond" w:hAnsi="Garamond" w:cs="Times New Roman"/>
        </w:rPr>
        <w:t xml:space="preserve"> da</w:t>
      </w:r>
      <w:proofErr w:type="gramEnd"/>
      <w:r w:rsidR="003D0EBE" w:rsidRPr="00034E61">
        <w:rPr>
          <w:rFonts w:ascii="Garamond" w:hAnsi="Garamond" w:cs="Times New Roman"/>
        </w:rPr>
        <w:t xml:space="preserve"> prati i izvještava </w:t>
      </w:r>
      <w:r w:rsidR="00E1148A" w:rsidRPr="00034E61">
        <w:rPr>
          <w:rFonts w:ascii="Garamond" w:hAnsi="Garamond" w:cs="Times New Roman"/>
        </w:rPr>
        <w:t>Gradonačelnika Prijestonice, S</w:t>
      </w:r>
      <w:r w:rsidR="003D0EBE" w:rsidRPr="00034E61">
        <w:rPr>
          <w:rFonts w:ascii="Garamond" w:hAnsi="Garamond" w:cs="Times New Roman"/>
        </w:rPr>
        <w:t xml:space="preserve">kupštinu </w:t>
      </w:r>
      <w:r w:rsidR="00E1148A" w:rsidRPr="00034E61">
        <w:rPr>
          <w:rFonts w:ascii="Garamond" w:hAnsi="Garamond" w:cs="Times New Roman"/>
        </w:rPr>
        <w:t>Prijestonice</w:t>
      </w:r>
      <w:r w:rsidR="004E4331" w:rsidRPr="00034E61">
        <w:rPr>
          <w:rFonts w:ascii="Garamond" w:hAnsi="Garamond" w:cs="Times New Roman"/>
        </w:rPr>
        <w:t xml:space="preserve"> kao</w:t>
      </w:r>
      <w:r w:rsidR="003D0EBE" w:rsidRPr="00034E61">
        <w:rPr>
          <w:rFonts w:ascii="Garamond" w:hAnsi="Garamond" w:cs="Times New Roman"/>
        </w:rPr>
        <w:t xml:space="preserve"> i nadležno </w:t>
      </w:r>
      <w:r w:rsidR="004E4331" w:rsidRPr="00034E61">
        <w:rPr>
          <w:rFonts w:ascii="Garamond" w:hAnsi="Garamond" w:cs="Times New Roman"/>
        </w:rPr>
        <w:t>rad</w:t>
      </w:r>
      <w:r w:rsidR="00910FAB" w:rsidRPr="00034E61">
        <w:rPr>
          <w:rFonts w:ascii="Garamond" w:hAnsi="Garamond" w:cs="Times New Roman"/>
        </w:rPr>
        <w:t>n</w:t>
      </w:r>
      <w:r w:rsidR="004E4331" w:rsidRPr="00034E61">
        <w:rPr>
          <w:rFonts w:ascii="Garamond" w:hAnsi="Garamond" w:cs="Times New Roman"/>
        </w:rPr>
        <w:t>o</w:t>
      </w:r>
      <w:r w:rsidR="00910FAB" w:rsidRPr="00034E61">
        <w:rPr>
          <w:rFonts w:ascii="Garamond" w:hAnsi="Garamond" w:cs="Times New Roman"/>
        </w:rPr>
        <w:t xml:space="preserve"> </w:t>
      </w:r>
      <w:r w:rsidR="003D0EBE" w:rsidRPr="00034E61">
        <w:rPr>
          <w:rFonts w:ascii="Garamond" w:hAnsi="Garamond" w:cs="Times New Roman"/>
        </w:rPr>
        <w:t xml:space="preserve"> tijelo</w:t>
      </w:r>
      <w:r w:rsidR="004E4331" w:rsidRPr="00034E61">
        <w:rPr>
          <w:rFonts w:ascii="Garamond" w:hAnsi="Garamond" w:cs="Times New Roman"/>
        </w:rPr>
        <w:t xml:space="preserve"> </w:t>
      </w:r>
      <w:r w:rsidR="00910FAB" w:rsidRPr="00034E61">
        <w:rPr>
          <w:rFonts w:ascii="Garamond" w:hAnsi="Garamond" w:cs="Times New Roman"/>
        </w:rPr>
        <w:t>- K</w:t>
      </w:r>
      <w:r w:rsidR="003D0EBE" w:rsidRPr="00034E61">
        <w:rPr>
          <w:rFonts w:ascii="Garamond" w:hAnsi="Garamond" w:cs="Times New Roman"/>
        </w:rPr>
        <w:t>omisiju koju</w:t>
      </w:r>
      <w:r w:rsidR="004E4331" w:rsidRPr="00034E61">
        <w:rPr>
          <w:rFonts w:ascii="Garamond" w:hAnsi="Garamond" w:cs="Times New Roman"/>
        </w:rPr>
        <w:t xml:space="preserve"> je</w:t>
      </w:r>
      <w:r w:rsidR="003D0EBE" w:rsidRPr="00034E61">
        <w:rPr>
          <w:rFonts w:ascii="Garamond" w:hAnsi="Garamond" w:cs="Times New Roman"/>
        </w:rPr>
        <w:t xml:space="preserve"> formira</w:t>
      </w:r>
      <w:r w:rsidR="00910FAB" w:rsidRPr="00034E61">
        <w:rPr>
          <w:rFonts w:ascii="Garamond" w:hAnsi="Garamond" w:cs="Times New Roman"/>
        </w:rPr>
        <w:t>o</w:t>
      </w:r>
      <w:r w:rsidR="003D0EBE" w:rsidRPr="00034E61">
        <w:rPr>
          <w:rFonts w:ascii="Garamond" w:hAnsi="Garamond" w:cs="Times New Roman"/>
        </w:rPr>
        <w:t xml:space="preserve"> ministar unutrašnjih poslova za praćenje realizacije mjera i aktivnosti iz AP jedinica  lokalne samouprave.      </w:t>
      </w:r>
    </w:p>
    <w:p w:rsidR="003D0EBE" w:rsidRPr="00034E61" w:rsidRDefault="00E1148A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t>Finansijska sredstva potrebna za realizaciju ovog Akcionog plana za borbu protiv korupcije biće obezbijeđena iz budžeta Prijestonice, u zavisnosti od konkretnih aktivnosti predviđenih ovim dokumentom.</w:t>
      </w:r>
      <w:r w:rsidR="00EA5340" w:rsidRPr="00034E61">
        <w:rPr>
          <w:rFonts w:ascii="Garamond" w:hAnsi="Garamond"/>
          <w:lang w:val="pl-PL"/>
        </w:rPr>
        <w:t xml:space="preserve"> </w:t>
      </w:r>
    </w:p>
    <w:p w:rsidR="003D0EBE" w:rsidRPr="00034E61" w:rsidRDefault="003D0EBE" w:rsidP="00034E61">
      <w:pPr>
        <w:jc w:val="both"/>
        <w:rPr>
          <w:rFonts w:ascii="Garamond" w:hAnsi="Garamond"/>
          <w:lang w:val="pl-PL"/>
        </w:rPr>
      </w:pPr>
    </w:p>
    <w:p w:rsidR="00AC6ACB" w:rsidRDefault="00AC6ACB" w:rsidP="00034E61">
      <w:pPr>
        <w:jc w:val="both"/>
        <w:rPr>
          <w:rFonts w:ascii="Garamond" w:hAnsi="Garamond"/>
          <w:lang w:val="pl-PL"/>
        </w:rPr>
      </w:pPr>
    </w:p>
    <w:p w:rsidR="00034E61" w:rsidRDefault="00034E61" w:rsidP="00034E61">
      <w:pPr>
        <w:jc w:val="both"/>
        <w:rPr>
          <w:rFonts w:ascii="Garamond" w:hAnsi="Garamond"/>
          <w:lang w:val="pl-PL"/>
        </w:rPr>
      </w:pPr>
    </w:p>
    <w:p w:rsidR="00034E61" w:rsidRDefault="00034E61" w:rsidP="00034E61">
      <w:pPr>
        <w:jc w:val="both"/>
        <w:rPr>
          <w:rFonts w:ascii="Garamond" w:hAnsi="Garamond"/>
          <w:lang w:val="pl-PL"/>
        </w:rPr>
      </w:pPr>
    </w:p>
    <w:p w:rsidR="00034E61" w:rsidRDefault="00034E61" w:rsidP="00034E61">
      <w:pPr>
        <w:jc w:val="both"/>
        <w:rPr>
          <w:rFonts w:ascii="Garamond" w:hAnsi="Garamond"/>
          <w:lang w:val="pl-PL"/>
        </w:rPr>
      </w:pPr>
    </w:p>
    <w:p w:rsidR="00034E61" w:rsidRDefault="00034E61" w:rsidP="00034E61">
      <w:pPr>
        <w:jc w:val="both"/>
        <w:rPr>
          <w:rFonts w:ascii="Garamond" w:hAnsi="Garamond"/>
          <w:lang w:val="pl-PL"/>
        </w:rPr>
      </w:pPr>
    </w:p>
    <w:p w:rsidR="00034E61" w:rsidRPr="00034E61" w:rsidRDefault="00034E61" w:rsidP="00034E61">
      <w:pPr>
        <w:jc w:val="both"/>
        <w:rPr>
          <w:rFonts w:ascii="Garamond" w:hAnsi="Garamond"/>
          <w:lang w:val="pl-PL"/>
        </w:rPr>
      </w:pPr>
    </w:p>
    <w:tbl>
      <w:tblPr>
        <w:tblW w:w="145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2160"/>
        <w:gridCol w:w="2880"/>
        <w:gridCol w:w="2340"/>
        <w:gridCol w:w="1620"/>
        <w:gridCol w:w="3690"/>
      </w:tblGrid>
      <w:tr w:rsidR="0022668C" w:rsidRPr="00034E61" w:rsidTr="00B208E9">
        <w:trPr>
          <w:trHeight w:val="879"/>
        </w:trPr>
        <w:tc>
          <w:tcPr>
            <w:tcW w:w="1890" w:type="dxa"/>
            <w:vAlign w:val="center"/>
          </w:tcPr>
          <w:p w:rsidR="003D4CE5" w:rsidRPr="00034E61" w:rsidRDefault="00980C0D" w:rsidP="00034E61">
            <w:pPr>
              <w:pStyle w:val="Default"/>
              <w:jc w:val="center"/>
              <w:rPr>
                <w:rFonts w:ascii="Garamond" w:hAnsi="Garamond" w:cs="Times New Roman"/>
                <w:b/>
                <w:bCs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b/>
                <w:bCs/>
                <w:color w:val="auto"/>
                <w:lang w:val="pl-PL"/>
              </w:rPr>
              <w:lastRenderedPageBreak/>
              <w:t>STRATEŠ</w:t>
            </w:r>
            <w:r w:rsidR="003D4CE5" w:rsidRPr="00034E61">
              <w:rPr>
                <w:rFonts w:ascii="Garamond" w:hAnsi="Garamond" w:cs="Times New Roman"/>
                <w:b/>
                <w:bCs/>
                <w:color w:val="auto"/>
                <w:lang w:val="pl-PL"/>
              </w:rPr>
              <w:t>KI CILJ</w:t>
            </w:r>
          </w:p>
          <w:p w:rsidR="003D4CE5" w:rsidRPr="00034E61" w:rsidRDefault="003D4CE5" w:rsidP="00034E61">
            <w:pPr>
              <w:pStyle w:val="Default"/>
              <w:ind w:right="176"/>
              <w:jc w:val="center"/>
              <w:rPr>
                <w:rFonts w:ascii="Garamond" w:hAnsi="Garamond" w:cs="Times New Roman"/>
                <w:b/>
                <w:color w:val="auto"/>
                <w:lang w:val="pl-PL"/>
              </w:rPr>
            </w:pPr>
          </w:p>
        </w:tc>
        <w:tc>
          <w:tcPr>
            <w:tcW w:w="2160" w:type="dxa"/>
            <w:vAlign w:val="center"/>
          </w:tcPr>
          <w:p w:rsidR="003D4CE5" w:rsidRPr="00034E61" w:rsidRDefault="003D4CE5" w:rsidP="00034E61">
            <w:pPr>
              <w:pStyle w:val="Default"/>
              <w:jc w:val="center"/>
              <w:rPr>
                <w:rFonts w:ascii="Garamond" w:hAnsi="Garamond" w:cs="Times New Roman"/>
                <w:b/>
                <w:color w:val="auto"/>
              </w:rPr>
            </w:pPr>
            <w:r w:rsidRPr="00034E61">
              <w:rPr>
                <w:rFonts w:ascii="Garamond" w:hAnsi="Garamond" w:cs="Times New Roman"/>
                <w:b/>
                <w:bCs/>
                <w:color w:val="auto"/>
              </w:rPr>
              <w:t>MJERA</w:t>
            </w:r>
          </w:p>
        </w:tc>
        <w:tc>
          <w:tcPr>
            <w:tcW w:w="2880" w:type="dxa"/>
            <w:vAlign w:val="center"/>
          </w:tcPr>
          <w:p w:rsidR="003D4CE5" w:rsidRPr="00034E61" w:rsidRDefault="003D4CE5" w:rsidP="00034E61">
            <w:pPr>
              <w:pStyle w:val="Default"/>
              <w:jc w:val="center"/>
              <w:rPr>
                <w:rFonts w:ascii="Garamond" w:hAnsi="Garamond" w:cs="Times New Roman"/>
                <w:b/>
                <w:color w:val="auto"/>
              </w:rPr>
            </w:pPr>
            <w:r w:rsidRPr="00034E61">
              <w:rPr>
                <w:rFonts w:ascii="Garamond" w:hAnsi="Garamond" w:cs="Times New Roman"/>
                <w:b/>
                <w:bCs/>
                <w:color w:val="auto"/>
              </w:rPr>
              <w:t>AKTIVNOST</w:t>
            </w:r>
          </w:p>
        </w:tc>
        <w:tc>
          <w:tcPr>
            <w:tcW w:w="2340" w:type="dxa"/>
            <w:vAlign w:val="center"/>
          </w:tcPr>
          <w:p w:rsidR="003D4CE5" w:rsidRPr="00034E61" w:rsidRDefault="003D4CE5" w:rsidP="00034E61">
            <w:pPr>
              <w:pStyle w:val="Default"/>
              <w:jc w:val="center"/>
              <w:rPr>
                <w:rFonts w:ascii="Garamond" w:hAnsi="Garamond" w:cs="Times New Roman"/>
                <w:b/>
                <w:color w:val="auto"/>
              </w:rPr>
            </w:pPr>
            <w:r w:rsidRPr="00034E61">
              <w:rPr>
                <w:rFonts w:ascii="Garamond" w:hAnsi="Garamond" w:cs="Times New Roman"/>
                <w:b/>
                <w:bCs/>
                <w:color w:val="auto"/>
              </w:rPr>
              <w:t>NOSILAC AKTIVNOSTI</w:t>
            </w:r>
          </w:p>
        </w:tc>
        <w:tc>
          <w:tcPr>
            <w:tcW w:w="1620" w:type="dxa"/>
            <w:vAlign w:val="center"/>
          </w:tcPr>
          <w:p w:rsidR="003D4CE5" w:rsidRPr="00034E61" w:rsidRDefault="003D4CE5" w:rsidP="00034E61">
            <w:pPr>
              <w:pStyle w:val="Default"/>
              <w:jc w:val="center"/>
              <w:rPr>
                <w:rFonts w:ascii="Garamond" w:hAnsi="Garamond" w:cs="Times New Roman"/>
                <w:b/>
                <w:color w:val="auto"/>
              </w:rPr>
            </w:pPr>
            <w:r w:rsidRPr="00034E61">
              <w:rPr>
                <w:rFonts w:ascii="Garamond" w:hAnsi="Garamond" w:cs="Times New Roman"/>
                <w:b/>
                <w:bCs/>
                <w:color w:val="auto"/>
              </w:rPr>
              <w:t>ROK</w:t>
            </w:r>
          </w:p>
        </w:tc>
        <w:tc>
          <w:tcPr>
            <w:tcW w:w="3690" w:type="dxa"/>
            <w:vAlign w:val="center"/>
          </w:tcPr>
          <w:p w:rsidR="003D4CE5" w:rsidRPr="00034E61" w:rsidRDefault="003D4CE5" w:rsidP="00034E61">
            <w:pPr>
              <w:pStyle w:val="Default"/>
              <w:jc w:val="center"/>
              <w:rPr>
                <w:rFonts w:ascii="Garamond" w:hAnsi="Garamond" w:cs="Times New Roman"/>
                <w:b/>
                <w:color w:val="auto"/>
              </w:rPr>
            </w:pPr>
            <w:r w:rsidRPr="00034E61">
              <w:rPr>
                <w:rFonts w:ascii="Garamond" w:hAnsi="Garamond" w:cs="Times New Roman"/>
                <w:b/>
                <w:bCs/>
                <w:color w:val="auto"/>
              </w:rPr>
              <w:t>INDIKATORI</w:t>
            </w:r>
          </w:p>
          <w:p w:rsidR="003D4CE5" w:rsidRPr="00034E61" w:rsidRDefault="003D4CE5" w:rsidP="00034E61">
            <w:pPr>
              <w:pStyle w:val="Default"/>
              <w:jc w:val="center"/>
              <w:rPr>
                <w:rFonts w:ascii="Garamond" w:hAnsi="Garamond" w:cs="Times New Roman"/>
                <w:b/>
                <w:color w:val="auto"/>
              </w:rPr>
            </w:pPr>
            <w:r w:rsidRPr="00034E61">
              <w:rPr>
                <w:rFonts w:ascii="Garamond" w:hAnsi="Garamond" w:cs="Times New Roman"/>
                <w:b/>
                <w:bCs/>
                <w:color w:val="auto"/>
              </w:rPr>
              <w:t>OSTVARENIH REZULTATA</w:t>
            </w:r>
          </w:p>
        </w:tc>
      </w:tr>
      <w:tr w:rsidR="00384E1E" w:rsidRPr="00034E61" w:rsidTr="00B208E9">
        <w:trPr>
          <w:trHeight w:val="256"/>
        </w:trPr>
        <w:tc>
          <w:tcPr>
            <w:tcW w:w="1890" w:type="dxa"/>
            <w:vMerge w:val="restart"/>
          </w:tcPr>
          <w:p w:rsidR="005266EB" w:rsidRDefault="005266EB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5266EB" w:rsidRDefault="005266EB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384E1E" w:rsidRPr="00B208E9" w:rsidRDefault="00384E1E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  <w:r w:rsidRPr="00B208E9">
              <w:rPr>
                <w:rFonts w:ascii="Garamond" w:hAnsi="Garamond" w:cs="Times New Roman"/>
                <w:b/>
                <w:bCs/>
                <w:lang w:val="pl-PL"/>
              </w:rPr>
              <w:t>1. Povećan stepen odgovornosti i profesionalizma rada lokalne samouprave</w:t>
            </w:r>
          </w:p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1. Implementacija Zakona o uređenju prostora i izgradnji objekata</w:t>
            </w:r>
          </w:p>
        </w:tc>
        <w:tc>
          <w:tcPr>
            <w:tcW w:w="2880" w:type="dxa"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  <w:r w:rsidRPr="00034E61">
              <w:rPr>
                <w:rFonts w:ascii="Garamond" w:hAnsi="Garamond" w:cs="Times New Roman"/>
                <w:bCs/>
                <w:lang w:val="it-IT"/>
              </w:rPr>
              <w:t xml:space="preserve">1. Izrada i donošenje Prostornog urbanističkog plana </w:t>
            </w:r>
            <w:r w:rsidR="007B7136">
              <w:rPr>
                <w:rFonts w:ascii="Garamond" w:hAnsi="Garamond" w:cs="Times New Roman"/>
                <w:bCs/>
                <w:lang w:val="it-IT"/>
              </w:rPr>
              <w:t>Prijestonice</w:t>
            </w:r>
          </w:p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2. Izrada i donošenje druge planske dokumentacije</w:t>
            </w:r>
          </w:p>
        </w:tc>
        <w:tc>
          <w:tcPr>
            <w:tcW w:w="2340" w:type="dxa"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- </w:t>
            </w:r>
            <w:r w:rsidR="00AE2A2E" w:rsidRPr="00034E61">
              <w:rPr>
                <w:rFonts w:ascii="Garamond" w:hAnsi="Garamond" w:cs="Times New Roman"/>
                <w:bCs/>
                <w:lang w:val="pl-PL"/>
              </w:rPr>
              <w:t>Sekretarijat za planiranje i uređenje prostora i zaštitu životne sredine</w:t>
            </w:r>
          </w:p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- </w:t>
            </w:r>
            <w:r w:rsidR="00AE2A2E" w:rsidRPr="00034E61">
              <w:rPr>
                <w:rFonts w:ascii="Garamond" w:hAnsi="Garamond" w:cs="Times New Roman"/>
                <w:bCs/>
                <w:lang w:val="pl-PL"/>
              </w:rPr>
              <w:t>Gradonačelnik Prijestonice</w:t>
            </w:r>
          </w:p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- </w:t>
            </w:r>
            <w:r w:rsidR="00AE2A2E" w:rsidRPr="00034E61">
              <w:rPr>
                <w:rFonts w:ascii="Garamond" w:hAnsi="Garamond" w:cs="Times New Roman"/>
                <w:bCs/>
                <w:lang w:val="pl-PL"/>
              </w:rPr>
              <w:t>Skupština Prijestonice</w:t>
            </w:r>
          </w:p>
          <w:p w:rsidR="007B7136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- Drugi nosioci pojedinih aktivnosti (organi lokalne uprave, službe,  agencije i javna preduzeća)</w:t>
            </w:r>
          </w:p>
        </w:tc>
        <w:tc>
          <w:tcPr>
            <w:tcW w:w="1620" w:type="dxa"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</w:rPr>
            </w:pPr>
            <w:r w:rsidRPr="00034E61">
              <w:rPr>
                <w:rFonts w:ascii="Garamond" w:hAnsi="Garamond" w:cs="Times New Roman"/>
                <w:bCs/>
              </w:rPr>
              <w:t>Kontinuirano</w:t>
            </w:r>
          </w:p>
        </w:tc>
        <w:tc>
          <w:tcPr>
            <w:tcW w:w="3690" w:type="dxa"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</w:rPr>
            </w:pPr>
            <w:r w:rsidRPr="00034E61">
              <w:rPr>
                <w:rFonts w:ascii="Garamond" w:hAnsi="Garamond" w:cs="Times New Roman"/>
                <w:bCs/>
              </w:rPr>
              <w:t>- Donijet PUP opštine</w:t>
            </w:r>
          </w:p>
          <w:p w:rsidR="00384E1E" w:rsidRPr="00034E61" w:rsidRDefault="006B330D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 w:cs="Times New Roman"/>
                <w:bCs/>
                <w:lang w:val="pl-PL"/>
              </w:rPr>
              <w:t xml:space="preserve">- Broj i vrsta </w:t>
            </w:r>
            <w:r w:rsidR="00384E1E" w:rsidRPr="00034E61">
              <w:rPr>
                <w:rFonts w:ascii="Garamond" w:hAnsi="Garamond" w:cs="Times New Roman"/>
                <w:bCs/>
                <w:lang w:val="pl-PL"/>
              </w:rPr>
              <w:t>donijetih lokalnih planskih dokumenata</w:t>
            </w:r>
          </w:p>
        </w:tc>
      </w:tr>
      <w:tr w:rsidR="00384E1E" w:rsidRPr="00034E61" w:rsidTr="00B208E9">
        <w:trPr>
          <w:trHeight w:val="1781"/>
        </w:trPr>
        <w:tc>
          <w:tcPr>
            <w:tcW w:w="1890" w:type="dxa"/>
            <w:vMerge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2. Indetifikovanje problema u primjeni Zakona i drugih propisa u oblasti ueđenja prostora i izgradnji objekata</w:t>
            </w:r>
          </w:p>
        </w:tc>
        <w:tc>
          <w:tcPr>
            <w:tcW w:w="2880" w:type="dxa"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3. Izrada analiza, izvj</w:t>
            </w:r>
            <w:r w:rsidR="00034E61" w:rsidRPr="00034E61">
              <w:rPr>
                <w:rFonts w:ascii="Garamond" w:hAnsi="Garamond" w:cs="Times New Roman"/>
                <w:lang w:val="pl-PL"/>
              </w:rPr>
              <w:t>e</w:t>
            </w:r>
            <w:r w:rsidR="00033420" w:rsidRPr="00034E61">
              <w:rPr>
                <w:rFonts w:ascii="Garamond" w:hAnsi="Garamond" w:cs="Times New Roman"/>
                <w:lang w:val="pl-PL"/>
              </w:rPr>
              <w:t>š</w:t>
            </w:r>
            <w:r w:rsidRPr="00034E61">
              <w:rPr>
                <w:rFonts w:ascii="Garamond" w:hAnsi="Garamond" w:cs="Times New Roman"/>
                <w:lang w:val="pl-PL"/>
              </w:rPr>
              <w:t>taja i drugih materijala o problemima u oblasti uređenja prostora i izgradnje objekata</w:t>
            </w:r>
          </w:p>
        </w:tc>
        <w:tc>
          <w:tcPr>
            <w:tcW w:w="2340" w:type="dxa"/>
            <w:vMerge w:val="restart"/>
            <w:vAlign w:val="center"/>
          </w:tcPr>
          <w:p w:rsidR="00384E1E" w:rsidRPr="00034E61" w:rsidRDefault="000C3FF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 w:cs="Times New Roman"/>
                <w:bCs/>
                <w:lang w:val="pl-PL"/>
              </w:rPr>
              <w:t>-</w:t>
            </w:r>
            <w:r w:rsidR="00384E1E" w:rsidRPr="00034E61">
              <w:rPr>
                <w:rFonts w:ascii="Garamond" w:hAnsi="Garamond" w:cs="Times New Roman"/>
                <w:bCs/>
                <w:lang w:val="pl-PL"/>
              </w:rPr>
              <w:t xml:space="preserve"> </w:t>
            </w:r>
            <w:r w:rsidR="00AE2A2E" w:rsidRPr="00034E61">
              <w:rPr>
                <w:rFonts w:ascii="Garamond" w:hAnsi="Garamond" w:cs="Times New Roman"/>
                <w:bCs/>
                <w:lang w:val="pl-PL"/>
              </w:rPr>
              <w:t>Sekretarijat za planiranje i uređenje prostora i zaštitu životne sredine</w:t>
            </w:r>
          </w:p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- </w:t>
            </w:r>
            <w:r w:rsidR="00AE2A2E" w:rsidRPr="00034E61">
              <w:rPr>
                <w:rFonts w:ascii="Garamond" w:hAnsi="Garamond" w:cs="Times New Roman"/>
                <w:bCs/>
                <w:lang w:val="pl-PL"/>
              </w:rPr>
              <w:t>Gradonačelnik Prijestonice</w:t>
            </w:r>
          </w:p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- Skupština </w:t>
            </w:r>
            <w:r w:rsidR="00AE2A2E" w:rsidRPr="00034E61">
              <w:rPr>
                <w:rFonts w:ascii="Garamond" w:hAnsi="Garamond" w:cs="Times New Roman"/>
                <w:bCs/>
                <w:lang w:val="pl-PL"/>
              </w:rPr>
              <w:t>Prijestonice</w:t>
            </w:r>
          </w:p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- Drugi nosioci aktivnosti u ovim oblastima</w:t>
            </w:r>
          </w:p>
        </w:tc>
        <w:tc>
          <w:tcPr>
            <w:tcW w:w="1620" w:type="dxa"/>
            <w:vMerge w:val="restart"/>
            <w:vAlign w:val="center"/>
          </w:tcPr>
          <w:p w:rsidR="00384E1E" w:rsidRPr="00034E61" w:rsidRDefault="007B713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/>
                <w:bCs/>
                <w:lang w:val="pl-PL"/>
              </w:rPr>
              <w:t>I</w:t>
            </w:r>
            <w:r>
              <w:rPr>
                <w:rFonts w:ascii="Garamond" w:hAnsi="Garamond"/>
                <w:bCs/>
                <w:lang w:val="pl-PL"/>
              </w:rPr>
              <w:t>V</w:t>
            </w:r>
            <w:r w:rsidRPr="00034E61">
              <w:rPr>
                <w:rFonts w:ascii="Garamond" w:hAnsi="Garamond"/>
                <w:bCs/>
                <w:lang w:val="pl-PL"/>
              </w:rPr>
              <w:t xml:space="preserve"> kvartal 2013. godine</w:t>
            </w:r>
          </w:p>
        </w:tc>
        <w:tc>
          <w:tcPr>
            <w:tcW w:w="3690" w:type="dxa"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- Broj i vrsta održanih sastanka u cilju rješavanja utvrđenih problema </w:t>
            </w:r>
          </w:p>
          <w:p w:rsidR="007B7136" w:rsidRPr="005266EB" w:rsidRDefault="00384E1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i vrsta izrađenih analiza, izvještaja i drugih stručnih materijala o stanju u uređenju prostora i izgradnji objekata u opštini</w:t>
            </w:r>
          </w:p>
        </w:tc>
      </w:tr>
      <w:tr w:rsidR="00384E1E" w:rsidRPr="00034E61" w:rsidTr="00B208E9">
        <w:trPr>
          <w:trHeight w:val="1412"/>
        </w:trPr>
        <w:tc>
          <w:tcPr>
            <w:tcW w:w="1890" w:type="dxa"/>
            <w:vMerge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880" w:type="dxa"/>
            <w:vAlign w:val="center"/>
          </w:tcPr>
          <w:p w:rsidR="00CD266B" w:rsidRPr="00034E61" w:rsidRDefault="00033420" w:rsidP="000C3FF2">
            <w:pPr>
              <w:pStyle w:val="Default"/>
              <w:spacing w:after="240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4. Izrada i donoš</w:t>
            </w:r>
            <w:r w:rsidR="00384E1E" w:rsidRPr="00034E61">
              <w:rPr>
                <w:rFonts w:ascii="Garamond" w:hAnsi="Garamond" w:cs="Times New Roman"/>
                <w:bCs/>
                <w:lang w:val="pl-PL"/>
              </w:rPr>
              <w:t>enje</w:t>
            </w:r>
            <w:r w:rsidR="000C3FF2">
              <w:rPr>
                <w:rFonts w:ascii="Garamond" w:hAnsi="Garamond" w:cs="Times New Roman"/>
                <w:bCs/>
                <w:lang w:val="pl-PL"/>
              </w:rPr>
              <w:t xml:space="preserve"> odluka iz nadležnosti Prijestonice</w:t>
            </w:r>
            <w:r w:rsidR="00384E1E" w:rsidRPr="00034E61">
              <w:rPr>
                <w:rFonts w:ascii="Garamond" w:hAnsi="Garamond" w:cs="Times New Roman"/>
                <w:bCs/>
                <w:lang w:val="pl-PL"/>
              </w:rPr>
              <w:t xml:space="preserve"> na osnovu stručnog materijala o indetifikovanim problemima</w:t>
            </w:r>
          </w:p>
        </w:tc>
        <w:tc>
          <w:tcPr>
            <w:tcW w:w="2340" w:type="dxa"/>
            <w:vMerge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1620" w:type="dxa"/>
            <w:vMerge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vAlign w:val="center"/>
          </w:tcPr>
          <w:p w:rsidR="00202B89" w:rsidRPr="00034E61" w:rsidRDefault="00384E1E" w:rsidP="00034E61">
            <w:pPr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Broj i vrsta donijetih odluka sa ciljem prevazilaženja indetifikovanih problema</w:t>
            </w:r>
          </w:p>
        </w:tc>
      </w:tr>
      <w:tr w:rsidR="00384E1E" w:rsidRPr="00034E61" w:rsidTr="00B208E9">
        <w:trPr>
          <w:trHeight w:val="256"/>
        </w:trPr>
        <w:tc>
          <w:tcPr>
            <w:tcW w:w="1890" w:type="dxa"/>
            <w:vMerge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3.</w:t>
            </w:r>
            <w:r w:rsidR="004E4331" w:rsidRPr="00034E61">
              <w:rPr>
                <w:rFonts w:ascii="Garamond" w:hAnsi="Garamond" w:cs="Times New Roman"/>
                <w:bCs/>
                <w:lang w:val="pl-PL"/>
              </w:rPr>
              <w:t xml:space="preserve"> </w:t>
            </w: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Utvđivanje stanja u prostoru i preduzimanje pripremnih aktivnosti radi </w:t>
            </w:r>
            <w:r w:rsidRPr="00034E61">
              <w:rPr>
                <w:rFonts w:ascii="Garamond" w:hAnsi="Garamond" w:cs="Times New Roman"/>
                <w:bCs/>
                <w:lang w:val="pl-PL"/>
              </w:rPr>
              <w:lastRenderedPageBreak/>
              <w:t>implementacije Zakona o legalizaciji neformalnih objekata</w:t>
            </w:r>
          </w:p>
        </w:tc>
        <w:tc>
          <w:tcPr>
            <w:tcW w:w="2880" w:type="dxa"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lastRenderedPageBreak/>
              <w:t>5</w:t>
            </w:r>
            <w:r w:rsidRPr="007B7136">
              <w:rPr>
                <w:rFonts w:ascii="Garamond" w:hAnsi="Garamond" w:cs="Times New Roman"/>
                <w:lang w:val="pl-PL"/>
              </w:rPr>
              <w:t>. Detaljno sni</w:t>
            </w:r>
            <w:r w:rsidR="007B7136">
              <w:rPr>
                <w:rFonts w:ascii="Garamond" w:hAnsi="Garamond" w:cs="Times New Roman"/>
                <w:lang w:val="pl-PL"/>
              </w:rPr>
              <w:t>manje prostora radi utvrđivanje</w:t>
            </w:r>
            <w:r w:rsidRPr="007B7136">
              <w:rPr>
                <w:rFonts w:ascii="Garamond" w:hAnsi="Garamond" w:cs="Times New Roman"/>
                <w:lang w:val="pl-PL"/>
              </w:rPr>
              <w:t xml:space="preserve"> postojećeg stanja</w:t>
            </w:r>
          </w:p>
        </w:tc>
        <w:tc>
          <w:tcPr>
            <w:tcW w:w="2340" w:type="dxa"/>
            <w:vAlign w:val="center"/>
          </w:tcPr>
          <w:p w:rsidR="00384E1E" w:rsidRPr="000C3FF2" w:rsidRDefault="00AE2A2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- </w:t>
            </w:r>
            <w:r w:rsidRPr="007B7136">
              <w:rPr>
                <w:rFonts w:ascii="Garamond" w:hAnsi="Garamond" w:cs="Times New Roman"/>
                <w:bCs/>
                <w:lang w:val="pl-PL"/>
              </w:rPr>
              <w:t>Sekretarijat za planiranje i uređenje prostora i zaštitu životne sredine</w:t>
            </w:r>
          </w:p>
        </w:tc>
        <w:tc>
          <w:tcPr>
            <w:tcW w:w="1620" w:type="dxa"/>
            <w:vAlign w:val="center"/>
          </w:tcPr>
          <w:p w:rsidR="00384E1E" w:rsidRPr="00034E61" w:rsidRDefault="007B713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/>
                <w:bCs/>
                <w:lang w:val="pl-PL"/>
              </w:rPr>
              <w:t>I</w:t>
            </w:r>
            <w:r>
              <w:rPr>
                <w:rFonts w:ascii="Garamond" w:hAnsi="Garamond"/>
                <w:bCs/>
                <w:lang w:val="pl-PL"/>
              </w:rPr>
              <w:t>V</w:t>
            </w:r>
            <w:r w:rsidRPr="00034E61">
              <w:rPr>
                <w:rFonts w:ascii="Garamond" w:hAnsi="Garamond"/>
                <w:bCs/>
                <w:lang w:val="pl-PL"/>
              </w:rPr>
              <w:t xml:space="preserve"> kvartal 2013. godine</w:t>
            </w:r>
          </w:p>
        </w:tc>
        <w:tc>
          <w:tcPr>
            <w:tcW w:w="3690" w:type="dxa"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Izvještaj o stanju u prostoru u pogledu bespravno izgrađenih objekata</w:t>
            </w:r>
          </w:p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Pregled aktivnosti sa rokovima i nosiocima aktivnosti u sprovođenju </w:t>
            </w:r>
            <w:r w:rsidRPr="00034E61">
              <w:rPr>
                <w:rFonts w:ascii="Garamond" w:hAnsi="Garamond" w:cs="Times New Roman"/>
                <w:lang w:val="pl-PL"/>
              </w:rPr>
              <w:lastRenderedPageBreak/>
              <w:t xml:space="preserve">Zakona o legalizaciji neformalnih objekata </w:t>
            </w:r>
          </w:p>
        </w:tc>
      </w:tr>
      <w:tr w:rsidR="00384E1E" w:rsidRPr="00034E61" w:rsidTr="00B208E9">
        <w:trPr>
          <w:trHeight w:val="256"/>
        </w:trPr>
        <w:tc>
          <w:tcPr>
            <w:tcW w:w="1890" w:type="dxa"/>
            <w:vMerge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6. Izrada sveobuhvatne analize o stanju na terenu sa odgovarajućim podacima o vrstama objekata -horizontalno i vertikalno predstavljanje prostora sa objektima</w:t>
            </w:r>
          </w:p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7. Izvještavati o situacij</w:t>
            </w:r>
            <w:r w:rsidR="000C3FF2">
              <w:rPr>
                <w:rFonts w:ascii="Garamond" w:hAnsi="Garamond" w:cs="Times New Roman"/>
                <w:lang w:val="pl-PL"/>
              </w:rPr>
              <w:t>i na terenu u skladu sa sprovođ</w:t>
            </w:r>
            <w:r w:rsidRPr="00034E61">
              <w:rPr>
                <w:rFonts w:ascii="Garamond" w:hAnsi="Garamond" w:cs="Times New Roman"/>
                <w:lang w:val="pl-PL"/>
              </w:rPr>
              <w:t>enjem planske dokumentacije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D266B" w:rsidRDefault="00CD266B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CD266B" w:rsidRDefault="00CD266B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3A2BE8" w:rsidRPr="00034E61" w:rsidRDefault="003A2BE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- Sekretarijat za planiranje i uređenje prostora i zaštitu životne sredine</w:t>
            </w:r>
          </w:p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84E1E" w:rsidRPr="00034E61" w:rsidRDefault="00202B89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  <w:r w:rsidR="00384E1E" w:rsidRPr="00034E61">
              <w:rPr>
                <w:rFonts w:ascii="Garamond" w:hAnsi="Garamond" w:cs="Times New Roman"/>
                <w:bCs/>
                <w:lang w:val="pl-PL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Urađena analiza</w:t>
            </w:r>
          </w:p>
          <w:p w:rsidR="00202B89" w:rsidRPr="00034E61" w:rsidRDefault="00384E1E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 xml:space="preserve">- Sačinjeni izvještaji </w:t>
            </w:r>
            <w:r w:rsidR="00202B89" w:rsidRPr="00034E61">
              <w:rPr>
                <w:rFonts w:ascii="Garamond" w:hAnsi="Garamond" w:cs="Times New Roman"/>
                <w:color w:val="auto"/>
                <w:lang w:val="pl-PL"/>
              </w:rPr>
              <w:t>o situaciji na terenu u skladu sa sprovođenjem planske dokumentacije</w:t>
            </w:r>
          </w:p>
        </w:tc>
      </w:tr>
      <w:tr w:rsidR="00384E1E" w:rsidRPr="00034E61" w:rsidTr="002F1F48">
        <w:trPr>
          <w:trHeight w:val="2762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8. Don</w:t>
            </w:r>
            <w:r w:rsidR="00565E8A" w:rsidRPr="00034E61">
              <w:rPr>
                <w:rFonts w:ascii="Garamond" w:hAnsi="Garamond" w:cs="Times New Roman"/>
                <w:lang w:val="pl-PL"/>
              </w:rPr>
              <w:t>ošenje internog plana</w:t>
            </w:r>
            <w:r w:rsidR="00CD266B">
              <w:rPr>
                <w:rFonts w:ascii="Garamond" w:hAnsi="Garamond" w:cs="Times New Roman"/>
                <w:lang w:val="pl-PL"/>
              </w:rPr>
              <w:t xml:space="preserve">    </w:t>
            </w:r>
            <w:r w:rsidRPr="00034E61">
              <w:rPr>
                <w:rFonts w:ascii="Garamond" w:hAnsi="Garamond" w:cs="Times New Roman"/>
                <w:lang w:val="pl-PL"/>
              </w:rPr>
              <w:t>obuka zaposlenih u nadležnom organu lokalne uprave za uređenje prostora i izgradnju objekata/priprema za implem</w:t>
            </w:r>
            <w:r w:rsidR="00180918" w:rsidRPr="00034E61">
              <w:rPr>
                <w:rFonts w:ascii="Garamond" w:hAnsi="Garamond" w:cs="Times New Roman"/>
                <w:lang w:val="pl-PL"/>
              </w:rPr>
              <w:t xml:space="preserve">entaciju Zakona o legalizaciji </w:t>
            </w:r>
            <w:r w:rsidRPr="00034E61">
              <w:rPr>
                <w:rFonts w:ascii="Garamond" w:hAnsi="Garamond" w:cs="Times New Roman"/>
                <w:lang w:val="pl-PL"/>
              </w:rPr>
              <w:t xml:space="preserve"> neformalnih objekata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A2BE8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3A2BE8" w:rsidRPr="00034E61">
              <w:rPr>
                <w:rFonts w:ascii="Garamond" w:hAnsi="Garamond" w:cs="Times New Roman"/>
                <w:bCs/>
                <w:lang w:val="pl-PL"/>
              </w:rPr>
              <w:t>Sekretarijat za planiranje i uređenje prostora i zaštitu životne sredine</w:t>
            </w:r>
          </w:p>
          <w:p w:rsidR="00033420" w:rsidRPr="00034E61" w:rsidRDefault="00384E1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 u saradnji sa nadležnim organom državne uprave za uređenje </w:t>
            </w:r>
          </w:p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prostora i izgradnju objekata i ZOCG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84E1E" w:rsidRPr="00034E61" w:rsidRDefault="00384E1E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33420" w:rsidRPr="00034E61" w:rsidRDefault="00384E1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 </w:t>
            </w:r>
          </w:p>
          <w:p w:rsidR="00384E1E" w:rsidRPr="00034E61" w:rsidRDefault="00384E1E" w:rsidP="00034E61">
            <w:pPr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Donijet interni Plan obuka</w:t>
            </w:r>
          </w:p>
        </w:tc>
      </w:tr>
      <w:tr w:rsidR="00033420" w:rsidRPr="00034E61" w:rsidTr="00B208E9">
        <w:trPr>
          <w:trHeight w:val="1754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033420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4</w:t>
            </w:r>
            <w:r w:rsidR="00033420" w:rsidRPr="00034E61">
              <w:rPr>
                <w:rFonts w:ascii="Garamond" w:hAnsi="Garamond" w:cs="Times New Roman"/>
                <w:lang w:val="pl-PL"/>
              </w:rPr>
              <w:t xml:space="preserve">. </w:t>
            </w:r>
            <w:r w:rsidR="00565E8A" w:rsidRPr="00034E61">
              <w:rPr>
                <w:rFonts w:ascii="Garamond" w:hAnsi="Garamond" w:cs="Times New Roman"/>
                <w:lang w:val="pl-PL"/>
              </w:rPr>
              <w:t>Uspostavljanje funkcionisanja</w:t>
            </w:r>
            <w:r w:rsidR="00CD266B" w:rsidRPr="00034E61">
              <w:rPr>
                <w:rFonts w:ascii="Garamond" w:hAnsi="Garamond" w:cs="Times New Roman"/>
                <w:lang w:val="pl-PL"/>
              </w:rPr>
              <w:t xml:space="preserve"> </w:t>
            </w:r>
            <w:r w:rsidR="00CD266B">
              <w:rPr>
                <w:rFonts w:ascii="Garamond" w:hAnsi="Garamond" w:cs="Times New Roman"/>
                <w:lang w:val="pl-PL"/>
              </w:rPr>
              <w:t xml:space="preserve">jednog šaltera </w:t>
            </w:r>
            <w:r w:rsidR="006D7E91" w:rsidRPr="00034E61">
              <w:rPr>
                <w:rFonts w:ascii="Garamond" w:hAnsi="Garamond" w:cs="Times New Roman"/>
                <w:lang w:val="pl-PL"/>
              </w:rPr>
              <w:t xml:space="preserve">po </w:t>
            </w:r>
            <w:r w:rsidR="00033420" w:rsidRPr="00034E61">
              <w:rPr>
                <w:rFonts w:ascii="Garamond" w:hAnsi="Garamond" w:cs="Times New Roman"/>
                <w:lang w:val="pl-PL"/>
              </w:rPr>
              <w:t>oblasti</w:t>
            </w:r>
            <w:r w:rsidR="006D7E91" w:rsidRPr="00034E61">
              <w:rPr>
                <w:rFonts w:ascii="Garamond" w:hAnsi="Garamond" w:cs="Times New Roman"/>
                <w:lang w:val="pl-PL"/>
              </w:rPr>
              <w:t>ma</w:t>
            </w:r>
            <w:r w:rsidR="00033420" w:rsidRPr="00034E61">
              <w:rPr>
                <w:rFonts w:ascii="Garamond" w:hAnsi="Garamond" w:cs="Times New Roman"/>
                <w:lang w:val="pl-PL"/>
              </w:rPr>
              <w:t xml:space="preserve"> </w:t>
            </w:r>
            <w:r w:rsidR="006D7E91" w:rsidRPr="00034E61">
              <w:rPr>
                <w:rFonts w:ascii="Garamond" w:hAnsi="Garamond" w:cs="Times New Roman"/>
                <w:lang w:val="pl-PL"/>
              </w:rPr>
              <w:t>iz nadležnosti Prijestonice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33420" w:rsidRPr="00034E61" w:rsidRDefault="00D54912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9</w:t>
            </w:r>
            <w:r w:rsidR="00565E8A" w:rsidRPr="00034E61">
              <w:rPr>
                <w:rFonts w:ascii="Garamond" w:hAnsi="Garamond" w:cs="Times New Roman"/>
                <w:color w:val="auto"/>
                <w:lang w:val="pl-PL"/>
              </w:rPr>
              <w:t>. Uvođenje</w:t>
            </w:r>
            <w:r w:rsidR="00033420" w:rsidRPr="00034E61">
              <w:rPr>
                <w:rFonts w:ascii="Garamond" w:hAnsi="Garamond" w:cs="Times New Roman"/>
                <w:color w:val="auto"/>
                <w:lang w:val="pl-PL"/>
              </w:rPr>
              <w:t xml:space="preserve"> odgovarajuće</w:t>
            </w:r>
            <w:r w:rsidR="00565E8A" w:rsidRPr="00034E61">
              <w:rPr>
                <w:rFonts w:ascii="Garamond" w:hAnsi="Garamond" w:cs="Times New Roman"/>
                <w:color w:val="auto"/>
                <w:lang w:val="pl-PL"/>
              </w:rPr>
              <w:t>g</w:t>
            </w:r>
            <w:r w:rsidR="00033420" w:rsidRPr="00034E61">
              <w:rPr>
                <w:rFonts w:ascii="Garamond" w:hAnsi="Garamond" w:cs="Times New Roman"/>
                <w:color w:val="auto"/>
                <w:lang w:val="pl-PL"/>
              </w:rPr>
              <w:t xml:space="preserve"> softversko</w:t>
            </w:r>
            <w:r w:rsidR="00565E8A" w:rsidRPr="00034E61">
              <w:rPr>
                <w:rFonts w:ascii="Garamond" w:hAnsi="Garamond" w:cs="Times New Roman"/>
                <w:color w:val="auto"/>
                <w:lang w:val="pl-PL"/>
              </w:rPr>
              <w:t>g rješenja</w:t>
            </w:r>
          </w:p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1</w:t>
            </w:r>
            <w:r w:rsidR="00D54912" w:rsidRPr="00034E61">
              <w:rPr>
                <w:rFonts w:ascii="Garamond" w:hAnsi="Garamond" w:cs="Times New Roman"/>
                <w:lang w:val="pl-PL"/>
              </w:rPr>
              <w:t>0</w:t>
            </w:r>
            <w:r w:rsidRPr="00034E61">
              <w:rPr>
                <w:rFonts w:ascii="Garamond" w:hAnsi="Garamond" w:cs="Times New Roman"/>
                <w:lang w:val="pl-PL"/>
              </w:rPr>
              <w:t xml:space="preserve">. Obezbjediti za zaposlene  kontinuirane obuke radi funkcionisanja jednog šaltera 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420" w:rsidRPr="00CD266B" w:rsidRDefault="00033420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CD266B">
              <w:rPr>
                <w:rFonts w:ascii="Garamond" w:hAnsi="Garamond" w:cs="Times New Roman"/>
                <w:lang w:val="pl-PL"/>
              </w:rPr>
              <w:t xml:space="preserve">- </w:t>
            </w:r>
            <w:r w:rsidR="003A2BE8" w:rsidRPr="00CD266B">
              <w:rPr>
                <w:rFonts w:ascii="Garamond" w:hAnsi="Garamond" w:cs="Times New Roman"/>
                <w:lang w:val="pl-PL"/>
              </w:rPr>
              <w:t>Centar za informacioni sistem</w:t>
            </w:r>
          </w:p>
          <w:p w:rsidR="003A2BE8" w:rsidRPr="00034E61" w:rsidRDefault="00033420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3A2BE8" w:rsidRPr="00034E61">
              <w:rPr>
                <w:rFonts w:ascii="Garamond" w:hAnsi="Garamond" w:cs="Times New Roman"/>
                <w:bCs/>
                <w:lang w:val="pl-PL"/>
              </w:rPr>
              <w:t>Gradonačelnik Prijestonice</w:t>
            </w:r>
            <w:r w:rsidR="003A2BE8" w:rsidRPr="00034E61">
              <w:rPr>
                <w:rFonts w:ascii="Garamond" w:hAnsi="Garamond" w:cs="Times New Roman"/>
                <w:lang w:val="pl-PL"/>
              </w:rPr>
              <w:t xml:space="preserve"> </w:t>
            </w:r>
          </w:p>
          <w:p w:rsidR="00033420" w:rsidRDefault="00033420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3A2BE8" w:rsidRPr="00034E61">
              <w:rPr>
                <w:rFonts w:ascii="Garamond" w:hAnsi="Garamond" w:cs="Times New Roman"/>
                <w:lang w:val="pl-PL"/>
              </w:rPr>
              <w:t>Sekretarijat za lokalnu samoupravu</w:t>
            </w:r>
            <w:r w:rsidRPr="00034E61">
              <w:rPr>
                <w:rFonts w:ascii="Garamond" w:hAnsi="Garamond" w:cs="Times New Roman"/>
                <w:lang w:val="pl-PL"/>
              </w:rPr>
              <w:t xml:space="preserve"> u saradnji sa nadležnim organoma državne uprave  i ZOCG-om</w:t>
            </w:r>
          </w:p>
          <w:p w:rsidR="00CD266B" w:rsidRPr="00034E61" w:rsidRDefault="00CD266B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 (u skladu sa potrebama zaposlenih)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Uvedeno odgovarajuće softversko rješenje</w:t>
            </w:r>
          </w:p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Broj planiranih i realizovanih obuka </w:t>
            </w:r>
          </w:p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Broj polaznika </w:t>
            </w:r>
          </w:p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Izvještaj o realizaciji obuka</w:t>
            </w:r>
          </w:p>
        </w:tc>
      </w:tr>
      <w:tr w:rsidR="00033420" w:rsidRPr="00034E61" w:rsidTr="00B208E9">
        <w:trPr>
          <w:trHeight w:val="256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33420" w:rsidRPr="00034E61" w:rsidRDefault="00D54912" w:rsidP="00034E61">
            <w:pPr>
              <w:pStyle w:val="Default"/>
              <w:spacing w:before="12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11</w:t>
            </w:r>
            <w:r w:rsidR="00033420" w:rsidRPr="00034E61">
              <w:rPr>
                <w:rFonts w:ascii="Garamond" w:hAnsi="Garamond" w:cs="Times New Roman"/>
                <w:lang w:val="pl-PL"/>
              </w:rPr>
              <w:t>.</w:t>
            </w:r>
            <w:r w:rsidR="00565E8A" w:rsidRPr="00034E61">
              <w:rPr>
                <w:rFonts w:ascii="Garamond" w:hAnsi="Garamond" w:cs="Times New Roman"/>
                <w:lang w:val="pl-PL"/>
              </w:rPr>
              <w:t xml:space="preserve"> Uraditi</w:t>
            </w:r>
            <w:r w:rsidR="00033420" w:rsidRPr="00034E61">
              <w:rPr>
                <w:rFonts w:ascii="Garamond" w:hAnsi="Garamond" w:cs="Times New Roman"/>
                <w:lang w:val="pl-PL"/>
              </w:rPr>
              <w:t xml:space="preserve"> analizu opštinskih propisa u drugim oblastima iz nadležnosti opštine u pogledu  procedura, i obezbjeđivanja funkcionisanja jednog šaltera u tim oblastima u cilju stvaranja povoljnog ambijenta za razvoj biznisa i otklanjanja biznis barijera </w:t>
            </w:r>
          </w:p>
          <w:p w:rsidR="00033420" w:rsidRPr="00034E61" w:rsidRDefault="00D54912" w:rsidP="00034E61">
            <w:pPr>
              <w:pStyle w:val="Default"/>
              <w:spacing w:before="12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12</w:t>
            </w:r>
            <w:r w:rsidR="00033420" w:rsidRPr="00034E61">
              <w:rPr>
                <w:rFonts w:ascii="Garamond" w:hAnsi="Garamond" w:cs="Times New Roman"/>
                <w:lang w:val="pl-PL"/>
              </w:rPr>
              <w:t xml:space="preserve">. </w:t>
            </w:r>
            <w:r w:rsidR="00AC52BC" w:rsidRPr="00034E61">
              <w:rPr>
                <w:rFonts w:ascii="Garamond" w:hAnsi="Garamond" w:cs="Times New Roman"/>
                <w:lang w:val="pl-PL"/>
              </w:rPr>
              <w:t>Ostvarivanje saradnje</w:t>
            </w:r>
            <w:r w:rsidR="00033420" w:rsidRPr="00034E61">
              <w:rPr>
                <w:rFonts w:ascii="Garamond" w:hAnsi="Garamond" w:cs="Times New Roman"/>
                <w:lang w:val="pl-PL"/>
              </w:rPr>
              <w:t xml:space="preserve"> sa nadležnim organima državne uprave i drugim subjektima u cilju stvaranja povoljnog ambijenta za razvoj biznisa i otklanjanja biznis barijera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6D7E91" w:rsidRPr="00034E61">
              <w:rPr>
                <w:rFonts w:ascii="Garamond" w:hAnsi="Garamond" w:cs="Times New Roman"/>
                <w:lang w:val="pl-PL"/>
              </w:rPr>
              <w:t>O</w:t>
            </w:r>
            <w:r w:rsidRPr="00034E61">
              <w:rPr>
                <w:rFonts w:ascii="Garamond" w:hAnsi="Garamond" w:cs="Times New Roman"/>
                <w:lang w:val="pl-PL"/>
              </w:rPr>
              <w:t>rgani lokalne uprave i službe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 xml:space="preserve">- Donijeti novi propisi iz nadležnosti opštine u skladu sa rezultatima /preporukama analize </w:t>
            </w:r>
          </w:p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>- Unaprijeđen i pojednostavljen rad šaltera u oblastima od značaja za razvoj preduzetništva i uklanjanje biznis barijera</w:t>
            </w:r>
          </w:p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 xml:space="preserve">- Broj održanih zajedničkih sastanaka sa drugim subjektima- javnim preduzećima , agencijama, direkcijama , upravama  po pitanju funkcionisanju šaltera </w:t>
            </w:r>
          </w:p>
        </w:tc>
      </w:tr>
      <w:tr w:rsidR="00D54912" w:rsidRPr="00034E61" w:rsidTr="00B208E9">
        <w:trPr>
          <w:trHeight w:val="1979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5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. Poboljšanje opšte infrastrukture u cilju implementacije informacionog sistema </w:t>
            </w:r>
            <w:r w:rsidR="006D7E91" w:rsidRPr="00034E61">
              <w:rPr>
                <w:rFonts w:ascii="Garamond" w:hAnsi="Garamond" w:cs="Times New Roman"/>
                <w:lang w:val="pl-PL"/>
              </w:rPr>
              <w:t>Prijestonice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13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. Uvesti i daljie razvijati informacione sisteme u svim organima i drugim identifikovanim nosiocima pojedinih aktivnosti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EF5" w:rsidRDefault="00F27EF5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FE60E5" w:rsidRPr="00F27EF5" w:rsidRDefault="00FE60E5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F27EF5">
              <w:rPr>
                <w:rFonts w:ascii="Garamond" w:hAnsi="Garamond" w:cs="Times New Roman"/>
                <w:lang w:val="pl-PL"/>
              </w:rPr>
              <w:t>- Centar za informacioni sistem</w:t>
            </w:r>
          </w:p>
          <w:p w:rsidR="00FE60E5" w:rsidRPr="00034E61" w:rsidRDefault="00FE60E5" w:rsidP="00034E61">
            <w:pPr>
              <w:pStyle w:val="Default"/>
              <w:rPr>
                <w:rFonts w:ascii="Garamond" w:hAnsi="Garamond" w:cs="Times New Roman"/>
                <w:b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Organi lokalne uprave</w:t>
            </w:r>
          </w:p>
          <w:p w:rsidR="00D54912" w:rsidRPr="00034E61" w:rsidRDefault="00FE60E5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Pr="00034E61">
              <w:rPr>
                <w:rFonts w:ascii="Garamond" w:hAnsi="Garamond" w:cs="Times New Roman"/>
                <w:bCs/>
                <w:lang w:val="pl-PL"/>
              </w:rPr>
              <w:t>Gradonačelnik Prijestonice</w:t>
            </w:r>
            <w:r w:rsidRPr="00034E61">
              <w:rPr>
                <w:rFonts w:ascii="Garamond" w:hAnsi="Garamond" w:cs="Times New Roman"/>
                <w:lang w:val="pl-PL"/>
              </w:rPr>
              <w:t xml:space="preserve">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Broj uvedenih i unaprijeđenih informacionih sistema </w:t>
            </w:r>
          </w:p>
        </w:tc>
      </w:tr>
      <w:tr w:rsidR="00D54912" w:rsidRPr="00034E61" w:rsidTr="00B208E9">
        <w:trPr>
          <w:trHeight w:val="256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27EF5" w:rsidRDefault="00B125A6" w:rsidP="00034E61">
            <w:pPr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6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. Preduzimanje aktivnosti radi utvrđivanja postojanja biznis barijera u svim oblastima iz </w:t>
            </w:r>
          </w:p>
          <w:p w:rsidR="00D54912" w:rsidRPr="00034E61" w:rsidRDefault="00D54912" w:rsidP="00034E61">
            <w:pPr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 xml:space="preserve">nadležnosti </w:t>
            </w:r>
            <w:r w:rsidR="00FE60E5" w:rsidRPr="00034E61">
              <w:rPr>
                <w:rFonts w:ascii="Garamond" w:hAnsi="Garamond"/>
                <w:color w:val="000000"/>
                <w:lang w:val="pl-PL"/>
              </w:rPr>
              <w:t>Prijestonice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54912" w:rsidRPr="00034E61" w:rsidRDefault="00B125A6" w:rsidP="00034E61">
            <w:pPr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14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>.</w:t>
            </w:r>
            <w:r w:rsidRPr="00034E61">
              <w:rPr>
                <w:rFonts w:ascii="Garamond" w:hAnsi="Garamond"/>
                <w:color w:val="000000"/>
                <w:lang w:val="pl-PL"/>
              </w:rPr>
              <w:t xml:space="preserve"> </w:t>
            </w:r>
            <w:r w:rsidR="00E30274" w:rsidRPr="00034E61">
              <w:rPr>
                <w:rFonts w:ascii="Garamond" w:hAnsi="Garamond"/>
                <w:color w:val="000000"/>
                <w:lang w:val="pl-PL"/>
              </w:rPr>
              <w:t>Identifikovanje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 oblasti u kojima postoje biznis barijere</w:t>
            </w:r>
          </w:p>
          <w:p w:rsidR="00D54912" w:rsidRPr="00034E61" w:rsidRDefault="00B125A6" w:rsidP="00034E61">
            <w:pPr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15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>.</w:t>
            </w:r>
            <w:r w:rsidRPr="00034E61">
              <w:rPr>
                <w:rFonts w:ascii="Garamond" w:hAnsi="Garamond"/>
                <w:color w:val="000000"/>
                <w:lang w:val="pl-PL"/>
              </w:rPr>
              <w:t xml:space="preserve"> </w:t>
            </w:r>
            <w:r w:rsidR="00E30274" w:rsidRPr="00034E61">
              <w:rPr>
                <w:rFonts w:ascii="Garamond" w:hAnsi="Garamond"/>
                <w:color w:val="000000"/>
                <w:lang w:val="pl-PL"/>
              </w:rPr>
              <w:t>Donošenje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 plan</w:t>
            </w:r>
            <w:r w:rsidR="00E30274" w:rsidRPr="00034E61">
              <w:rPr>
                <w:rFonts w:ascii="Garamond" w:hAnsi="Garamond"/>
                <w:color w:val="000000"/>
                <w:lang w:val="pl-PL"/>
              </w:rPr>
              <w:t>a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 mjera i aktivnosti za eliminisanje biznis barijera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12" w:rsidRPr="00034E61" w:rsidRDefault="00FE60E5" w:rsidP="00034E61">
            <w:pPr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O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>rgani lokalne uprave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Savjet za razvoj i zaštitu lokalne samouprave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54912" w:rsidRPr="00034E61" w:rsidRDefault="00D54912" w:rsidP="00034E61">
            <w:pPr>
              <w:rPr>
                <w:rFonts w:ascii="Garamond" w:hAnsi="Garamond"/>
                <w:color w:val="000000"/>
                <w:highlight w:val="yellow"/>
                <w:lang w:val="pl-PL"/>
              </w:rPr>
            </w:pPr>
            <w:r w:rsidRPr="00034E61">
              <w:rPr>
                <w:rFonts w:ascii="Garamond" w:hAnsi="Garamond"/>
                <w:bCs/>
                <w:color w:val="000000"/>
                <w:lang w:val="pl-PL"/>
              </w:rPr>
              <w:t>II kvartal 2013. godine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Indetifikovane oblasti u kojima postoje biznis barijere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Donijet plan mjera i aktivnosti za eliminisanje biznis barijera</w:t>
            </w:r>
          </w:p>
        </w:tc>
      </w:tr>
      <w:tr w:rsidR="00D54912" w:rsidRPr="00034E61" w:rsidTr="00B208E9">
        <w:trPr>
          <w:trHeight w:val="2275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</w:tcPr>
          <w:p w:rsidR="00F27EF5" w:rsidRDefault="00F27EF5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7</w:t>
            </w:r>
            <w:r w:rsidR="00D54912" w:rsidRPr="00034E61">
              <w:rPr>
                <w:rFonts w:ascii="Garamond" w:hAnsi="Garamond" w:cs="Times New Roman"/>
                <w:bCs/>
                <w:lang w:val="pl-PL"/>
              </w:rPr>
              <w:t>. Obezbjeđivanje</w:t>
            </w:r>
            <w:r w:rsidR="00FE60E5" w:rsidRPr="00034E61">
              <w:rPr>
                <w:rFonts w:ascii="Garamond" w:hAnsi="Garamond" w:cs="Times New Roman"/>
                <w:bCs/>
                <w:lang w:val="pl-PL"/>
              </w:rPr>
              <w:t xml:space="preserve"> sprovođe</w:t>
            </w:r>
            <w:r w:rsidR="00FE60E5" w:rsidRPr="00034E61">
              <w:rPr>
                <w:rStyle w:val="Strong"/>
                <w:rFonts w:ascii="Garamond" w:hAnsi="Garamond"/>
                <w:b w:val="0"/>
              </w:rPr>
              <w:t xml:space="preserve">nja </w:t>
            </w:r>
            <w:r w:rsidR="00FE60E5" w:rsidRPr="00034E61">
              <w:rPr>
                <w:rFonts w:ascii="Garamond" w:hAnsi="Garamond" w:cs="Times New Roman"/>
                <w:bCs/>
                <w:lang w:val="pl-PL"/>
              </w:rPr>
              <w:t>Zakona o slobodnom pristupu</w:t>
            </w:r>
            <w:r w:rsidR="00D54912" w:rsidRPr="00034E61">
              <w:rPr>
                <w:rFonts w:ascii="Garamond" w:hAnsi="Garamond" w:cs="Times New Roman"/>
                <w:bCs/>
                <w:lang w:val="pl-PL"/>
              </w:rPr>
              <w:t xml:space="preserve"> informacijama</w:t>
            </w:r>
          </w:p>
        </w:tc>
        <w:tc>
          <w:tcPr>
            <w:tcW w:w="2880" w:type="dxa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color w:val="auto"/>
                <w:lang w:val="it-IT"/>
              </w:rPr>
            </w:pPr>
            <w:r w:rsidRPr="00034E61">
              <w:rPr>
                <w:rFonts w:ascii="Garamond" w:hAnsi="Garamond" w:cs="Times New Roman"/>
                <w:bCs/>
                <w:lang w:val="it-IT"/>
              </w:rPr>
              <w:t>16</w:t>
            </w:r>
            <w:r w:rsidR="00D54912" w:rsidRPr="00034E61">
              <w:rPr>
                <w:rFonts w:ascii="Garamond" w:hAnsi="Garamond" w:cs="Times New Roman"/>
                <w:bCs/>
                <w:lang w:val="it-IT"/>
              </w:rPr>
              <w:t xml:space="preserve">. </w:t>
            </w:r>
            <w:r w:rsidR="00BA097A" w:rsidRPr="00034E61">
              <w:rPr>
                <w:rFonts w:ascii="Garamond" w:hAnsi="Garamond" w:cs="Times New Roman"/>
                <w:bCs/>
                <w:color w:val="auto"/>
                <w:lang w:val="it-IT"/>
              </w:rPr>
              <w:t>Izrada vodiča</w:t>
            </w:r>
            <w:r w:rsidR="00D54912" w:rsidRPr="00034E61">
              <w:rPr>
                <w:rFonts w:ascii="Garamond" w:hAnsi="Garamond" w:cs="Times New Roman"/>
                <w:bCs/>
                <w:color w:val="auto"/>
                <w:lang w:val="it-IT"/>
              </w:rPr>
              <w:t xml:space="preserve"> za slobodan pristup informacijama</w:t>
            </w:r>
          </w:p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color w:val="auto"/>
                <w:lang w:val="it-IT"/>
              </w:rPr>
            </w:pPr>
            <w:r w:rsidRPr="00034E61">
              <w:rPr>
                <w:rFonts w:ascii="Garamond" w:hAnsi="Garamond" w:cs="Times New Roman"/>
                <w:bCs/>
                <w:color w:val="auto"/>
                <w:lang w:val="it-IT"/>
              </w:rPr>
              <w:t>17</w:t>
            </w:r>
            <w:r w:rsidR="00F27EF5">
              <w:rPr>
                <w:rFonts w:ascii="Garamond" w:hAnsi="Garamond" w:cs="Times New Roman"/>
                <w:bCs/>
                <w:color w:val="auto"/>
                <w:lang w:val="it-IT"/>
              </w:rPr>
              <w:t>. Izrada obrazaca</w:t>
            </w:r>
            <w:r w:rsidR="00D54912" w:rsidRPr="00034E61">
              <w:rPr>
                <w:rFonts w:ascii="Garamond" w:hAnsi="Garamond" w:cs="Times New Roman"/>
                <w:bCs/>
                <w:color w:val="auto"/>
                <w:lang w:val="it-IT"/>
              </w:rPr>
              <w:t xml:space="preserve"> za slobodan pristup informacijama</w:t>
            </w:r>
          </w:p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bCs/>
                <w:color w:val="auto"/>
                <w:lang w:val="it-IT"/>
              </w:rPr>
              <w:t>18</w:t>
            </w:r>
            <w:r w:rsidR="00D54912" w:rsidRPr="00034E61">
              <w:rPr>
                <w:rFonts w:ascii="Garamond" w:hAnsi="Garamond" w:cs="Times New Roman"/>
                <w:bCs/>
                <w:color w:val="auto"/>
                <w:lang w:val="it-IT"/>
              </w:rPr>
              <w:t>. Organiz</w:t>
            </w:r>
            <w:r w:rsidR="00565E8A" w:rsidRPr="00034E61">
              <w:rPr>
                <w:rFonts w:ascii="Garamond" w:hAnsi="Garamond" w:cs="Times New Roman"/>
                <w:bCs/>
                <w:color w:val="auto"/>
                <w:lang w:val="it-IT"/>
              </w:rPr>
              <w:t>ovanje</w:t>
            </w:r>
            <w:r w:rsidR="00525781" w:rsidRPr="00034E61">
              <w:rPr>
                <w:rFonts w:ascii="Garamond" w:hAnsi="Garamond" w:cs="Times New Roman"/>
                <w:bCs/>
                <w:color w:val="auto"/>
                <w:lang w:val="it-IT"/>
              </w:rPr>
              <w:t xml:space="preserve"> obuka</w:t>
            </w:r>
            <w:r w:rsidR="00D54912" w:rsidRPr="00034E61">
              <w:rPr>
                <w:rFonts w:ascii="Garamond" w:hAnsi="Garamond" w:cs="Times New Roman"/>
                <w:bCs/>
                <w:color w:val="auto"/>
                <w:lang w:val="it-IT"/>
              </w:rPr>
              <w:t xml:space="preserve"> za službenike o primjeni Zakona o slobodnom pristutpu informacija</w:t>
            </w:r>
          </w:p>
        </w:tc>
        <w:tc>
          <w:tcPr>
            <w:tcW w:w="2340" w:type="dxa"/>
            <w:shd w:val="clear" w:color="auto" w:fill="auto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- Organi lokalne uprave,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- </w:t>
            </w:r>
            <w:r w:rsidR="00BA097A" w:rsidRPr="00034E61">
              <w:rPr>
                <w:rFonts w:ascii="Garamond" w:hAnsi="Garamond" w:cs="Times New Roman"/>
                <w:bCs/>
                <w:lang w:val="pl-PL"/>
              </w:rPr>
              <w:t>Gradonačelnik Prijestonice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- Skupština </w:t>
            </w:r>
            <w:r w:rsidR="00BA097A" w:rsidRPr="00034E61">
              <w:rPr>
                <w:rFonts w:ascii="Garamond" w:hAnsi="Garamond" w:cs="Times New Roman"/>
                <w:bCs/>
                <w:lang w:val="pl-PL"/>
              </w:rPr>
              <w:t>Prijestonice</w:t>
            </w:r>
          </w:p>
        </w:tc>
        <w:tc>
          <w:tcPr>
            <w:tcW w:w="1620" w:type="dxa"/>
          </w:tcPr>
          <w:p w:rsidR="00F27EF5" w:rsidRDefault="00F27EF5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F27EF5" w:rsidRDefault="00F27EF5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F27EF5" w:rsidRDefault="00F27EF5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F27EF5" w:rsidRDefault="00F27EF5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F27EF5" w:rsidRDefault="00F27EF5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</w:tcPr>
          <w:p w:rsidR="00D54912" w:rsidRPr="00034E61" w:rsidRDefault="00D54912" w:rsidP="00034E61">
            <w:pPr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>- Broj donijetih riješenja o slobodnom pristupu informacija</w:t>
            </w:r>
          </w:p>
          <w:p w:rsidR="00D54912" w:rsidRPr="00034E61" w:rsidRDefault="00D54912" w:rsidP="00034E61">
            <w:pPr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>- Broj izvještaja o sprovođenju zakona</w:t>
            </w:r>
          </w:p>
          <w:p w:rsidR="00D54912" w:rsidRPr="00034E61" w:rsidRDefault="00D54912" w:rsidP="00034E61">
            <w:pPr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>- Broj izjavljenih žalbi zbog ćutanja administracije</w:t>
            </w:r>
          </w:p>
          <w:p w:rsidR="00D54912" w:rsidRPr="00034E61" w:rsidRDefault="00D54912" w:rsidP="00034E61">
            <w:pPr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>- Broj podnijetih tužbi zbog ćutanja administracije u ovoj oblasti</w:t>
            </w:r>
          </w:p>
          <w:p w:rsidR="00D54912" w:rsidRPr="00034E61" w:rsidRDefault="00D54912" w:rsidP="00034E61">
            <w:pPr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>- Broj spovedenih obuka</w:t>
            </w:r>
          </w:p>
          <w:p w:rsidR="00D54912" w:rsidRPr="00034E61" w:rsidRDefault="00D54912" w:rsidP="00034E61">
            <w:pPr>
              <w:rPr>
                <w:rFonts w:ascii="Garamond" w:hAnsi="Garamond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>- Broj obučenih službenika</w:t>
            </w:r>
          </w:p>
        </w:tc>
      </w:tr>
      <w:tr w:rsidR="00D54912" w:rsidRPr="00034E61" w:rsidTr="00B208E9">
        <w:trPr>
          <w:trHeight w:val="256"/>
        </w:trPr>
        <w:tc>
          <w:tcPr>
            <w:tcW w:w="189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8</w:t>
            </w:r>
            <w:r w:rsidR="00D54912" w:rsidRPr="00034E61">
              <w:rPr>
                <w:rFonts w:ascii="Garamond" w:hAnsi="Garamond" w:cs="Times New Roman"/>
                <w:bCs/>
                <w:lang w:val="pl-PL"/>
              </w:rPr>
              <w:t xml:space="preserve">. Informisanje korisnika o vrstama usluga koje pruža </w:t>
            </w:r>
            <w:r w:rsidR="00525781" w:rsidRPr="00034E61">
              <w:rPr>
                <w:rFonts w:ascii="Garamond" w:hAnsi="Garamond" w:cs="Times New Roman"/>
                <w:bCs/>
                <w:lang w:val="pl-PL"/>
              </w:rPr>
              <w:t>Prijestonica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19</w:t>
            </w:r>
            <w:r w:rsidR="00D54912" w:rsidRPr="00034E61">
              <w:rPr>
                <w:rFonts w:ascii="Garamond" w:hAnsi="Garamond" w:cs="Times New Roman"/>
                <w:lang w:val="pl-PL"/>
              </w:rPr>
              <w:t>. Izra</w:t>
            </w:r>
            <w:r w:rsidR="00525781" w:rsidRPr="00034E61">
              <w:rPr>
                <w:rFonts w:ascii="Garamond" w:hAnsi="Garamond" w:cs="Times New Roman"/>
                <w:lang w:val="pl-PL"/>
              </w:rPr>
              <w:t>da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i </w:t>
            </w:r>
            <w:r w:rsidR="00525781" w:rsidRPr="00034E61">
              <w:rPr>
                <w:rFonts w:ascii="Garamond" w:hAnsi="Garamond" w:cs="Times New Roman"/>
                <w:lang w:val="pl-PL"/>
              </w:rPr>
              <w:t>publikovanje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za korisnike usluga, Vodič/Priručnik (o vrstama usluga, procedurama, troškovima, žalbi i dr.) u ci</w:t>
            </w:r>
            <w:r w:rsidR="00BC6CD1">
              <w:rPr>
                <w:rFonts w:ascii="Garamond" w:hAnsi="Garamond" w:cs="Times New Roman"/>
                <w:lang w:val="pl-PL"/>
              </w:rPr>
              <w:t xml:space="preserve">lju efikasnog pružanja usluga, </w:t>
            </w:r>
            <w:r w:rsidR="00D54912" w:rsidRPr="00034E61">
              <w:rPr>
                <w:rFonts w:ascii="Garamond" w:hAnsi="Garamond" w:cs="Times New Roman"/>
                <w:lang w:val="pl-PL"/>
              </w:rPr>
              <w:t>poštovanja administrativnih</w:t>
            </w:r>
            <w:r w:rsidR="00D54912" w:rsidRPr="00034E61">
              <w:rPr>
                <w:rFonts w:ascii="Garamond" w:hAnsi="Garamond" w:cs="Times New Roman"/>
                <w:bCs/>
                <w:lang w:val="pl-PL"/>
              </w:rPr>
              <w:t xml:space="preserve"> </w:t>
            </w:r>
            <w:r w:rsidR="00D54912" w:rsidRPr="00034E61">
              <w:rPr>
                <w:rFonts w:ascii="Garamond" w:hAnsi="Garamond" w:cs="Times New Roman"/>
                <w:lang w:val="pl-PL"/>
              </w:rPr>
              <w:t>procedura i dobre informisanosti korisnika</w:t>
            </w:r>
          </w:p>
          <w:p w:rsidR="002F1F48" w:rsidRPr="00034E61" w:rsidRDefault="002F1F48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525781" w:rsidRPr="00034E61">
              <w:rPr>
                <w:rFonts w:ascii="Garamond" w:hAnsi="Garamond" w:cs="Times New Roman"/>
                <w:lang w:val="pl-PL"/>
              </w:rPr>
              <w:t>O</w:t>
            </w:r>
            <w:r w:rsidRPr="00034E61">
              <w:rPr>
                <w:rFonts w:ascii="Garamond" w:hAnsi="Garamond" w:cs="Times New Roman"/>
                <w:lang w:val="pl-PL"/>
              </w:rPr>
              <w:t>rgan</w:t>
            </w:r>
            <w:r w:rsidR="00525781" w:rsidRPr="00034E61">
              <w:rPr>
                <w:rFonts w:ascii="Garamond" w:hAnsi="Garamond" w:cs="Times New Roman"/>
                <w:lang w:val="pl-PL"/>
              </w:rPr>
              <w:t>i</w:t>
            </w:r>
            <w:r w:rsidRPr="00034E61">
              <w:rPr>
                <w:rFonts w:ascii="Garamond" w:hAnsi="Garamond" w:cs="Times New Roman"/>
                <w:lang w:val="pl-PL"/>
              </w:rPr>
              <w:t xml:space="preserve"> lokalne uprave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Drugi subjekti - NVO  i dr.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  <w:r w:rsidRPr="00034E61">
              <w:rPr>
                <w:rFonts w:ascii="Garamond" w:hAnsi="Garamond" w:cs="Times New Roman"/>
                <w:bCs/>
                <w:lang w:val="it-IT"/>
              </w:rPr>
              <w:t>Kontunuirano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 xml:space="preserve"> Urađen i publikovan Vodič/Priručnik za korisnike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 xml:space="preserve"> </w:t>
            </w:r>
          </w:p>
        </w:tc>
      </w:tr>
      <w:tr w:rsidR="00D54912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20</w:t>
            </w:r>
            <w:r w:rsidR="00D54912" w:rsidRPr="00034E61">
              <w:rPr>
                <w:rFonts w:ascii="Garamond" w:hAnsi="Garamond" w:cs="Times New Roman"/>
                <w:lang w:val="pl-PL"/>
              </w:rPr>
              <w:t>.</w:t>
            </w:r>
            <w:r w:rsidR="00BC6CD1">
              <w:rPr>
                <w:rFonts w:ascii="Garamond" w:hAnsi="Garamond" w:cs="Times New Roman"/>
                <w:lang w:val="pl-PL"/>
              </w:rPr>
              <w:t xml:space="preserve"> </w:t>
            </w:r>
            <w:r w:rsidR="00525781" w:rsidRPr="00034E61">
              <w:rPr>
                <w:rFonts w:ascii="Garamond" w:hAnsi="Garamond" w:cs="Times New Roman"/>
                <w:lang w:val="pl-PL"/>
              </w:rPr>
              <w:t xml:space="preserve">Distribuiranje </w:t>
            </w:r>
            <w:r w:rsidR="00D54912" w:rsidRPr="00034E61">
              <w:rPr>
                <w:rFonts w:ascii="Garamond" w:hAnsi="Garamond" w:cs="Times New Roman"/>
                <w:lang w:val="pl-PL"/>
              </w:rPr>
              <w:t>Vodič</w:t>
            </w:r>
            <w:r w:rsidR="00525781" w:rsidRPr="00034E61">
              <w:rPr>
                <w:rFonts w:ascii="Garamond" w:hAnsi="Garamond" w:cs="Times New Roman"/>
                <w:lang w:val="pl-PL"/>
              </w:rPr>
              <w:t>a</w:t>
            </w:r>
            <w:r w:rsidR="00D54912" w:rsidRPr="00034E61">
              <w:rPr>
                <w:rFonts w:ascii="Garamond" w:hAnsi="Garamond" w:cs="Times New Roman"/>
                <w:lang w:val="pl-PL"/>
              </w:rPr>
              <w:t>/Priručnik</w:t>
            </w:r>
            <w:r w:rsidR="00525781" w:rsidRPr="00034E61">
              <w:rPr>
                <w:rFonts w:ascii="Garamond" w:hAnsi="Garamond" w:cs="Times New Roman"/>
                <w:lang w:val="pl-PL"/>
              </w:rPr>
              <w:t>a</w:t>
            </w: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 xml:space="preserve">- Broj distribuiranih Vodiča/Priručnika </w:t>
            </w:r>
          </w:p>
          <w:p w:rsidR="00D54912" w:rsidRDefault="00D54912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 xml:space="preserve">- Broj mjesta na kojima su distribuirani </w:t>
            </w:r>
          </w:p>
          <w:p w:rsidR="002F1F48" w:rsidRPr="00034E61" w:rsidRDefault="002F1F48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</w:p>
        </w:tc>
      </w:tr>
      <w:tr w:rsidR="00D54912" w:rsidRPr="00034E61" w:rsidTr="00FD644C">
        <w:trPr>
          <w:trHeight w:val="1853"/>
        </w:trPr>
        <w:tc>
          <w:tcPr>
            <w:tcW w:w="1890" w:type="dxa"/>
            <w:vMerge/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>21</w:t>
            </w:r>
            <w:r w:rsidR="00D54912" w:rsidRPr="00034E61">
              <w:rPr>
                <w:rFonts w:ascii="Garamond" w:hAnsi="Garamond" w:cs="Times New Roman"/>
                <w:lang w:val="it-IT"/>
              </w:rPr>
              <w:t>. Don</w:t>
            </w:r>
            <w:r w:rsidR="00525781" w:rsidRPr="00034E61">
              <w:rPr>
                <w:rFonts w:ascii="Garamond" w:hAnsi="Garamond" w:cs="Times New Roman"/>
                <w:lang w:val="it-IT"/>
              </w:rPr>
              <w:t>ošenje novih propisa ili izmjena i dopuna</w:t>
            </w:r>
            <w:r w:rsidR="00D54912" w:rsidRPr="00034E61">
              <w:rPr>
                <w:rFonts w:ascii="Garamond" w:hAnsi="Garamond" w:cs="Times New Roman"/>
                <w:lang w:val="it-IT"/>
              </w:rPr>
              <w:t xml:space="preserve"> postojećih u cilju  pojednostavljivanja procedura</w:t>
            </w: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 xml:space="preserve">- Broj održanih zajedničkih sastanaka povodom donošenja novih propisa ili izmjena i dopuna postojećih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donijetih i objavljenih novih propisa/odluka ili o izmjenama i dopunama postojećih</w:t>
            </w:r>
          </w:p>
        </w:tc>
      </w:tr>
      <w:tr w:rsidR="00D54912" w:rsidRPr="00034E61" w:rsidTr="00FD644C">
        <w:trPr>
          <w:trHeight w:val="3590"/>
        </w:trPr>
        <w:tc>
          <w:tcPr>
            <w:tcW w:w="189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9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. </w:t>
            </w:r>
            <w:r w:rsidR="0016384F" w:rsidRPr="00034E61">
              <w:rPr>
                <w:rFonts w:ascii="Garamond" w:hAnsi="Garamond" w:cs="Times New Roman"/>
                <w:lang w:val="pl-PL"/>
              </w:rPr>
              <w:t xml:space="preserve">Poboljšanje </w:t>
            </w:r>
            <w:r w:rsidR="002F1F48">
              <w:rPr>
                <w:rFonts w:ascii="Garamond" w:hAnsi="Garamond" w:cs="Times New Roman"/>
                <w:lang w:val="pl-PL"/>
              </w:rPr>
              <w:t xml:space="preserve">komunikacije između </w:t>
            </w:r>
            <w:r w:rsidR="00D54912" w:rsidRPr="00034E61">
              <w:rPr>
                <w:rFonts w:ascii="Garamond" w:hAnsi="Garamond" w:cs="Times New Roman"/>
                <w:lang w:val="pl-PL"/>
              </w:rPr>
              <w:t>nadležnih organa lokalne uprave i javnih službi i građana - obezbijediti da korisnici usluga dobiju sve potrebne informacije, podnose zahtjeve i dobijaju upravne i druge akte na jednom mjestu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2F1F48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22</w:t>
            </w:r>
            <w:r w:rsidR="00204CAC" w:rsidRPr="00034E61">
              <w:rPr>
                <w:rFonts w:ascii="Garamond" w:hAnsi="Garamond" w:cs="Times New Roman"/>
                <w:lang w:val="pl-PL"/>
              </w:rPr>
              <w:t>. Uspostavljanje građanskog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biro</w:t>
            </w:r>
            <w:r w:rsidR="00204CAC" w:rsidRPr="00034E61">
              <w:rPr>
                <w:rFonts w:ascii="Garamond" w:hAnsi="Garamond" w:cs="Times New Roman"/>
                <w:lang w:val="pl-PL"/>
              </w:rPr>
              <w:t>a</w:t>
            </w:r>
            <w:r w:rsidR="00D54912" w:rsidRPr="00034E61">
              <w:rPr>
                <w:rFonts w:ascii="Garamond" w:hAnsi="Garamond" w:cs="Times New Roman"/>
                <w:lang w:val="pl-PL"/>
              </w:rPr>
              <w:t>/jedan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šalter </w:t>
            </w:r>
          </w:p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23</w:t>
            </w:r>
            <w:r w:rsidR="00EB5A6C" w:rsidRPr="00034E61">
              <w:rPr>
                <w:rFonts w:ascii="Garamond" w:hAnsi="Garamond" w:cs="Times New Roman"/>
                <w:lang w:val="pl-PL"/>
              </w:rPr>
              <w:t>. Unaprjeđ</w:t>
            </w:r>
            <w:r w:rsidR="00204CAC" w:rsidRPr="00034E61">
              <w:rPr>
                <w:rFonts w:ascii="Garamond" w:hAnsi="Garamond" w:cs="Times New Roman"/>
                <w:lang w:val="pl-PL"/>
              </w:rPr>
              <w:t>enje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funkcije građanskog biroa (e-uprava)</w:t>
            </w:r>
          </w:p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24</w:t>
            </w:r>
            <w:r w:rsidR="00EB5A6C" w:rsidRPr="00034E61">
              <w:rPr>
                <w:rFonts w:ascii="Garamond" w:hAnsi="Garamond" w:cs="Times New Roman"/>
                <w:lang w:val="pl-PL"/>
              </w:rPr>
              <w:t>. Uvođenje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dire</w:t>
            </w:r>
            <w:r w:rsidR="00EB5A6C" w:rsidRPr="00034E61">
              <w:rPr>
                <w:rFonts w:ascii="Garamond" w:hAnsi="Garamond" w:cs="Times New Roman"/>
                <w:lang w:val="pl-PL"/>
              </w:rPr>
              <w:t>ktne telefonske linije - dežurni telefoni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za davanje informacija i prijavljivanje nepravilnosti radu organa/službenika i namještenika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9D21D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9D21D2" w:rsidRPr="00034E61">
              <w:rPr>
                <w:rFonts w:ascii="Garamond" w:hAnsi="Garamond" w:cs="Times New Roman"/>
                <w:lang w:val="pl-PL"/>
              </w:rPr>
              <w:t>Sekretarijat za lokalnu samoupravu</w:t>
            </w:r>
          </w:p>
          <w:p w:rsidR="009D21D2" w:rsidRPr="00034E61" w:rsidRDefault="009D21D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-Centar za informacioni sistem</w:t>
            </w:r>
          </w:p>
          <w:p w:rsidR="00D54912" w:rsidRPr="00034E61" w:rsidRDefault="00F034CD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- Nadlež</w:t>
            </w:r>
            <w:r w:rsidR="00D54912" w:rsidRPr="00034E61">
              <w:rPr>
                <w:rFonts w:ascii="Garamond" w:hAnsi="Garamond" w:cs="Times New Roman"/>
                <w:lang w:val="pl-PL"/>
              </w:rPr>
              <w:t>ni organi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F034CD">
              <w:rPr>
                <w:rFonts w:ascii="Garamond" w:hAnsi="Garamond" w:cs="Times New Roman"/>
                <w:lang w:val="pl-PL"/>
              </w:rPr>
              <w:t>Gr</w:t>
            </w:r>
            <w:r w:rsidR="009D21D2" w:rsidRPr="00034E61">
              <w:rPr>
                <w:rFonts w:ascii="Garamond" w:hAnsi="Garamond" w:cs="Times New Roman"/>
                <w:lang w:val="pl-PL"/>
              </w:rPr>
              <w:t>adonačelnik Prijestonice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Ustanovljen građanski biro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Unaprijeđen građanski biro sa brojem i novim vrstama funkcija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Uvedene telefonske linije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Broj predmeta koji su inicirani putem dobijenih informacija  preko uvedene telefonske linije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poziva i broj dobijenih povratnih informacija</w:t>
            </w:r>
          </w:p>
        </w:tc>
      </w:tr>
      <w:tr w:rsidR="00D54912" w:rsidRPr="00034E61" w:rsidTr="00FD644C">
        <w:trPr>
          <w:trHeight w:val="2060"/>
        </w:trPr>
        <w:tc>
          <w:tcPr>
            <w:tcW w:w="1890" w:type="dxa"/>
            <w:vMerge/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25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. </w:t>
            </w:r>
            <w:r w:rsidR="00EB5A6C" w:rsidRPr="00034E61">
              <w:rPr>
                <w:rFonts w:ascii="Garamond" w:eastAsia="ArialNarrow,Bold" w:hAnsi="Garamond"/>
                <w:bCs/>
                <w:lang w:val="pl-PL"/>
              </w:rPr>
              <w:t>Uvođenje</w:t>
            </w:r>
            <w:r w:rsidR="00D54912" w:rsidRPr="00034E61">
              <w:rPr>
                <w:rFonts w:ascii="Garamond" w:eastAsia="ArialNarrow,Bold" w:hAnsi="Garamond"/>
                <w:bCs/>
                <w:lang w:val="pl-PL"/>
              </w:rPr>
              <w:t xml:space="preserve"> 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mehaniz</w:t>
            </w:r>
            <w:r w:rsidR="002F1F48">
              <w:rPr>
                <w:rFonts w:ascii="Garamond" w:eastAsia="ArialNarrow,Bold" w:hAnsi="Garamond"/>
                <w:bCs/>
                <w:color w:val="000000"/>
                <w:lang w:val="pl-PL"/>
              </w:rPr>
              <w:t>ama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za podnošenje žalbi/pritužbi na rad organa i službi radi </w:t>
            </w:r>
          </w:p>
          <w:p w:rsidR="00D54912" w:rsidRPr="00034E61" w:rsidRDefault="00F034CD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>utvrđ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ivanja neefikasnosti u </w:t>
            </w:r>
          </w:p>
          <w:p w:rsidR="00D54912" w:rsidRPr="00034E61" w:rsidRDefault="0042515E" w:rsidP="00034E61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  <w:r>
              <w:rPr>
                <w:rFonts w:ascii="Garamond" w:eastAsia="ArialNarrow,Bold" w:hAnsi="Garamond" w:cs="Times New Roman"/>
                <w:bCs/>
                <w:lang w:val="pl-PL"/>
              </w:rPr>
              <w:t>radu istih i/ili</w:t>
            </w:r>
            <w:r w:rsidR="00D54912" w:rsidRPr="00034E61">
              <w:rPr>
                <w:rFonts w:ascii="Garamond" w:eastAsia="ArialNarrow,Bold" w:hAnsi="Garamond" w:cs="Times New Roman"/>
                <w:bCs/>
                <w:lang w:val="pl-PL"/>
              </w:rPr>
              <w:t xml:space="preserve"> zaposlenih </w:t>
            </w:r>
          </w:p>
          <w:p w:rsidR="004E4331" w:rsidRPr="00034E61" w:rsidRDefault="00D54912" w:rsidP="00034E61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(sandučići, knjige za žalbe...)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Nadležni organi i službe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Revidirani ili uvedeni novi mehanizmi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lang w:val="pl-PL"/>
              </w:rPr>
              <w:t>za podnošenje žalbi/pritužbi građana</w:t>
            </w:r>
          </w:p>
        </w:tc>
      </w:tr>
      <w:tr w:rsidR="00D54912" w:rsidRPr="00034E61" w:rsidTr="00FD644C">
        <w:trPr>
          <w:trHeight w:val="2249"/>
        </w:trPr>
        <w:tc>
          <w:tcPr>
            <w:tcW w:w="1890" w:type="dxa"/>
            <w:vMerge/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10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. </w:t>
            </w:r>
            <w:r w:rsidR="0043084D" w:rsidRPr="00034E61">
              <w:rPr>
                <w:rFonts w:ascii="Garamond" w:hAnsi="Garamond" w:cs="Times New Roman"/>
                <w:lang w:val="pl-PL"/>
              </w:rPr>
              <w:t>Poboljšanje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 komunikaciju između organa državne uprave i nadležnih organa lokalne uprave i javnih službi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26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. </w:t>
            </w:r>
            <w:r w:rsidR="00FD644C">
              <w:rPr>
                <w:rFonts w:ascii="Garamond" w:eastAsia="ArialNarrow,Bold" w:hAnsi="Garamond"/>
                <w:bCs/>
                <w:lang w:val="pl-PL"/>
              </w:rPr>
              <w:t>Organizovanje</w:t>
            </w:r>
          </w:p>
          <w:p w:rsidR="00D54912" w:rsidRPr="00034E61" w:rsidRDefault="00FD644C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bCs/>
                <w:lang w:val="pl-PL"/>
              </w:rPr>
              <w:t>zajedničkih</w:t>
            </w:r>
            <w:r w:rsidR="00D54912" w:rsidRPr="00034E61">
              <w:rPr>
                <w:rFonts w:ascii="Garamond" w:eastAsia="ArialNarrow,Bold" w:hAnsi="Garamond"/>
                <w:bCs/>
                <w:lang w:val="pl-PL"/>
              </w:rPr>
              <w:t xml:space="preserve"> sastan</w:t>
            </w:r>
            <w:r>
              <w:rPr>
                <w:rFonts w:ascii="Garamond" w:eastAsia="ArialNarrow,Bold" w:hAnsi="Garamond"/>
                <w:bCs/>
                <w:lang w:val="pl-PL"/>
              </w:rPr>
              <w:t>a</w:t>
            </w:r>
            <w:r w:rsidR="00D54912" w:rsidRPr="00034E61">
              <w:rPr>
                <w:rFonts w:ascii="Garamond" w:eastAsia="ArialNarrow,Bold" w:hAnsi="Garamond"/>
                <w:bCs/>
                <w:lang w:val="pl-PL"/>
              </w:rPr>
              <w:t>ka, okrug</w:t>
            </w:r>
            <w:r>
              <w:rPr>
                <w:rFonts w:ascii="Garamond" w:eastAsia="ArialNarrow,Bold" w:hAnsi="Garamond"/>
                <w:bCs/>
                <w:lang w:val="pl-PL"/>
              </w:rPr>
              <w:t>lih stolova, seminara, zajedničkih radnih grupa</w:t>
            </w:r>
            <w:r w:rsidR="00D54912" w:rsidRPr="00034E61">
              <w:rPr>
                <w:rFonts w:ascii="Garamond" w:eastAsia="ArialNarrow,Bold" w:hAnsi="Garamond"/>
                <w:bCs/>
                <w:lang w:val="pl-PL"/>
              </w:rPr>
              <w:t xml:space="preserve"> i dr</w:t>
            </w:r>
            <w:r w:rsidR="00D54912" w:rsidRPr="00034E61">
              <w:rPr>
                <w:rFonts w:ascii="Garamond" w:eastAsia="ArialNarrow,Bold" w:hAnsi="Garamond"/>
                <w:bCs/>
                <w:color w:val="FF0000"/>
                <w:lang w:val="pl-PL"/>
              </w:rPr>
              <w:t>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F71BBA" w:rsidRPr="00034E61">
              <w:rPr>
                <w:rFonts w:ascii="Garamond" w:hAnsi="Garamond" w:cs="Times New Roman"/>
                <w:lang w:val="pl-PL"/>
              </w:rPr>
              <w:t>Organi lokalne uprav</w:t>
            </w:r>
            <w:r w:rsidR="000A53BA" w:rsidRPr="00034E61">
              <w:rPr>
                <w:rFonts w:ascii="Garamond" w:hAnsi="Garamond" w:cs="Times New Roman"/>
                <w:lang w:val="pl-PL"/>
              </w:rPr>
              <w:t>e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Javne službe </w:t>
            </w:r>
            <w:r w:rsidR="000A53BA" w:rsidRPr="00034E61">
              <w:rPr>
                <w:rFonts w:ascii="Garamond" w:hAnsi="Garamond" w:cs="Times New Roman"/>
                <w:lang w:val="pl-PL"/>
              </w:rPr>
              <w:t>čiji je osnivač Prijestonica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obraćanja nadležnih organa lokalne uprave i javnih službi, koje osniva opština,  organima državne uprave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 xml:space="preserve">- Broj organizovanih zajedničkih sastanaka, </w:t>
            </w: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okruglih stolova, seminara, zajedničkih radnih grupa i dr.</w:t>
            </w:r>
          </w:p>
        </w:tc>
      </w:tr>
      <w:tr w:rsidR="00D54912" w:rsidRPr="00034E61" w:rsidTr="00B208E9">
        <w:trPr>
          <w:trHeight w:val="3035"/>
        </w:trPr>
        <w:tc>
          <w:tcPr>
            <w:tcW w:w="1890" w:type="dxa"/>
            <w:vMerge w:val="restart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it-IT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>11</w:t>
            </w:r>
            <w:r w:rsidR="009D21D2" w:rsidRPr="00034E61">
              <w:rPr>
                <w:rFonts w:ascii="Garamond" w:hAnsi="Garamond" w:cs="Times New Roman"/>
                <w:lang w:val="it-IT"/>
              </w:rPr>
              <w:t>. Organizovanje obuka</w:t>
            </w:r>
            <w:r w:rsidR="00D54912" w:rsidRPr="00034E61">
              <w:rPr>
                <w:rFonts w:ascii="Garamond" w:hAnsi="Garamond" w:cs="Times New Roman"/>
                <w:lang w:val="it-IT"/>
              </w:rPr>
              <w:t xml:space="preserve"> na teme: izrada i donošenje plana integriteta; primjena etičkih kodeksa u lokalnoj samoupravi; borba protiv korupcije na lokalnom nivou;</w:t>
            </w:r>
          </w:p>
          <w:p w:rsidR="00D54912" w:rsidRPr="00034E61" w:rsidRDefault="00D54912" w:rsidP="00034E61">
            <w:pPr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razvoj  informacionih sistema i dr.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27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. </w:t>
            </w:r>
            <w:r w:rsidR="009D21D2" w:rsidRPr="00034E61">
              <w:rPr>
                <w:rFonts w:ascii="Garamond" w:hAnsi="Garamond" w:cs="Times New Roman"/>
                <w:color w:val="auto"/>
                <w:lang w:val="pl-PL"/>
              </w:rPr>
              <w:t>Donošenje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Plan</w:t>
            </w:r>
            <w:r w:rsidR="009D21D2" w:rsidRPr="00034E61">
              <w:rPr>
                <w:rFonts w:ascii="Garamond" w:hAnsi="Garamond" w:cs="Times New Roman"/>
                <w:color w:val="auto"/>
                <w:lang w:val="pl-PL"/>
              </w:rPr>
              <w:t>a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obuka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</w:p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28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>.</w:t>
            </w:r>
            <w:r w:rsidR="003119DE" w:rsidRPr="00034E61">
              <w:rPr>
                <w:rFonts w:ascii="Garamond" w:hAnsi="Garamond" w:cs="Times New Roman"/>
                <w:color w:val="auto"/>
                <w:lang w:val="pl-PL"/>
              </w:rPr>
              <w:t xml:space="preserve"> Realizovanje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</w:t>
            </w:r>
            <w:r w:rsidR="003119DE" w:rsidRPr="00034E61">
              <w:rPr>
                <w:rFonts w:ascii="Garamond" w:hAnsi="Garamond" w:cs="Times New Roman"/>
                <w:color w:val="auto"/>
                <w:lang w:val="pl-PL"/>
              </w:rPr>
              <w:t>obuka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shodno potrebama zaposlenih u </w:t>
            </w:r>
            <w:r w:rsidR="003119DE" w:rsidRPr="00034E61">
              <w:rPr>
                <w:rFonts w:ascii="Garamond" w:hAnsi="Garamond" w:cs="Times New Roman"/>
                <w:color w:val="auto"/>
                <w:lang w:val="pl-PL"/>
              </w:rPr>
              <w:t>Prijestonici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</w:p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29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>.</w:t>
            </w:r>
            <w:r w:rsidR="003119DE" w:rsidRPr="00034E61">
              <w:rPr>
                <w:rFonts w:ascii="Garamond" w:hAnsi="Garamond" w:cs="Times New Roman"/>
                <w:color w:val="auto"/>
                <w:lang w:val="pl-PL"/>
              </w:rPr>
              <w:t xml:space="preserve"> Kontinutrano praćenje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 procese obuka i sprovođenje analiza potreba za obukama zaposlenih 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</w:p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30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. </w:t>
            </w:r>
            <w:r w:rsidR="003119DE" w:rsidRPr="00034E61">
              <w:rPr>
                <w:rFonts w:ascii="Garamond" w:hAnsi="Garamond" w:cs="Times New Roman"/>
                <w:color w:val="auto"/>
                <w:lang w:val="pl-PL"/>
              </w:rPr>
              <w:t>Donošenje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Plan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ličnog razvoja i praćenje istog za  svakog zaposlenog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902C75" w:rsidP="00034E61">
            <w:pPr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lang w:val="pl-PL"/>
              </w:rPr>
              <w:t xml:space="preserve">- </w:t>
            </w:r>
            <w:r w:rsidR="000A53BA" w:rsidRPr="00034E61">
              <w:rPr>
                <w:rFonts w:ascii="Garamond" w:hAnsi="Garamond"/>
                <w:lang w:val="pl-PL"/>
              </w:rPr>
              <w:t>Sekretarijat za lokalnu samoupravu</w:t>
            </w:r>
            <w:r w:rsidR="000A53BA" w:rsidRPr="00034E61">
              <w:rPr>
                <w:rFonts w:ascii="Garamond" w:hAnsi="Garamond"/>
                <w:color w:val="000000"/>
                <w:lang w:val="pl-PL"/>
              </w:rPr>
              <w:t xml:space="preserve"> 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>(u saradnji sa UZK, ZOCG i MUP-om)</w:t>
            </w:r>
          </w:p>
          <w:p w:rsidR="00D54912" w:rsidRPr="00034E61" w:rsidRDefault="00D54912" w:rsidP="00034E61">
            <w:pPr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 xml:space="preserve">- </w:t>
            </w:r>
            <w:r w:rsidR="004106B3" w:rsidRPr="00034E61">
              <w:rPr>
                <w:rFonts w:ascii="Garamond" w:hAnsi="Garamond"/>
                <w:color w:val="000000"/>
                <w:lang w:val="pl-PL"/>
              </w:rPr>
              <w:t>Gradonačelnik Prijestonice</w:t>
            </w:r>
          </w:p>
          <w:p w:rsidR="00D54912" w:rsidRPr="00034E61" w:rsidRDefault="00D54912" w:rsidP="00034E61">
            <w:pPr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 xml:space="preserve">- Skupština </w:t>
            </w:r>
            <w:r w:rsidR="00AE6417" w:rsidRPr="00034E61">
              <w:rPr>
                <w:rFonts w:ascii="Garamond" w:hAnsi="Garamond"/>
                <w:color w:val="000000"/>
                <w:lang w:val="pl-PL"/>
              </w:rPr>
              <w:t>Prijestonice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Donešen Plan obuka za zaposlene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Broj i vrsta realizovanih  obuka shodno potrebama zaposlenih u opštini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Izvještaj sprovođenju plana obuka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Donešen plan ličnog razvoja </w:t>
            </w:r>
          </w:p>
        </w:tc>
      </w:tr>
      <w:tr w:rsidR="00D54912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12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. Organizovanje obuka za izradu i upravljanje projektima koji se finansiraju od strane međunarodnih institucija i organizacija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31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. </w:t>
            </w:r>
            <w:r w:rsidR="00AE6417" w:rsidRPr="00034E61">
              <w:rPr>
                <w:rFonts w:ascii="Garamond" w:hAnsi="Garamond" w:cs="Times New Roman"/>
                <w:lang w:val="pl-PL"/>
              </w:rPr>
              <w:t>Formiranje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tim</w:t>
            </w:r>
            <w:r w:rsidR="00AE6417" w:rsidRPr="00034E61">
              <w:rPr>
                <w:rFonts w:ascii="Garamond" w:hAnsi="Garamond" w:cs="Times New Roman"/>
                <w:lang w:val="pl-PL"/>
              </w:rPr>
              <w:t>a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za izradu i upr</w:t>
            </w:r>
            <w:r w:rsidR="00AE6417" w:rsidRPr="00034E61">
              <w:rPr>
                <w:rFonts w:ascii="Garamond" w:hAnsi="Garamond" w:cs="Times New Roman"/>
                <w:lang w:val="pl-PL"/>
              </w:rPr>
              <w:t>avljanje projektima i sprovođenje  adekvatne obuke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članova tima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lang w:val="pl-PL"/>
              </w:rPr>
              <w:t xml:space="preserve">- </w:t>
            </w:r>
            <w:r w:rsidR="00902C75" w:rsidRPr="00034E61">
              <w:rPr>
                <w:rFonts w:ascii="Garamond" w:hAnsi="Garamond"/>
                <w:color w:val="000000"/>
                <w:lang w:val="pl-PL"/>
              </w:rPr>
              <w:t>Gradonačelnik Prijestonice</w:t>
            </w:r>
          </w:p>
          <w:p w:rsidR="00D54912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902C75" w:rsidRPr="00034E61">
              <w:rPr>
                <w:rFonts w:ascii="Garamond" w:hAnsi="Garamond" w:cs="Times New Roman"/>
                <w:lang w:val="pl-PL"/>
              </w:rPr>
              <w:t>Sekretarijat za lokalnu samoupravu</w:t>
            </w:r>
          </w:p>
          <w:p w:rsidR="00FD644C" w:rsidRPr="00034E61" w:rsidRDefault="00FD644C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- Kancelarija Biznis Centar Cetinje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Drugi subjekti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  <w:r w:rsidRPr="00034E61">
              <w:rPr>
                <w:rFonts w:ascii="Garamond" w:hAnsi="Garamond" w:cs="Times New Roman"/>
                <w:bCs/>
                <w:lang w:val="it-IT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t-BR"/>
              </w:rPr>
            </w:pPr>
            <w:r w:rsidRPr="00034E61">
              <w:rPr>
                <w:rFonts w:ascii="Garamond" w:hAnsi="Garamond" w:cs="Times New Roman"/>
                <w:lang w:val="pt-BR"/>
              </w:rPr>
              <w:t xml:space="preserve">- Formiran Tim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t-BR"/>
              </w:rPr>
            </w:pPr>
            <w:r w:rsidRPr="00034E61">
              <w:rPr>
                <w:rFonts w:ascii="Garamond" w:hAnsi="Garamond" w:cs="Times New Roman"/>
                <w:lang w:val="pt-BR"/>
              </w:rPr>
              <w:t>- Sprovedene obuke, broj i vrsta obuka</w:t>
            </w:r>
          </w:p>
        </w:tc>
      </w:tr>
      <w:tr w:rsidR="00D54912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sv-SE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it-IT"/>
              </w:rPr>
              <w:t>13</w:t>
            </w:r>
            <w:r w:rsidR="00D54912" w:rsidRPr="00034E61">
              <w:rPr>
                <w:rFonts w:ascii="Garamond" w:hAnsi="Garamond" w:cs="Times New Roman"/>
                <w:lang w:val="it-IT"/>
              </w:rPr>
              <w:t>. Uspostaviti sistem ocjenjivanja radnog učinka i sistem napre</w:t>
            </w:r>
            <w:r w:rsidR="00D54912" w:rsidRPr="00034E61">
              <w:rPr>
                <w:rFonts w:ascii="Garamond" w:hAnsi="Garamond" w:cs="Times New Roman"/>
                <w:lang w:val="pl-PL"/>
              </w:rPr>
              <w:t>dovanja i nagrađivanja prema rezultatima rada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32</w:t>
            </w:r>
            <w:r w:rsidR="00D54912" w:rsidRPr="00034E61">
              <w:rPr>
                <w:rFonts w:ascii="Garamond" w:hAnsi="Garamond" w:cs="Times New Roman"/>
                <w:lang w:val="pl-PL"/>
              </w:rPr>
              <w:t>. Prim</w:t>
            </w:r>
            <w:r w:rsidR="00902C75" w:rsidRPr="00034E61">
              <w:rPr>
                <w:rFonts w:ascii="Garamond" w:hAnsi="Garamond" w:cs="Times New Roman"/>
                <w:lang w:val="pl-PL"/>
              </w:rPr>
              <w:t>jenjivanje zakonskih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rješenja o ocjenjivanju radnog učinka zaposlenih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D54912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33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. </w:t>
            </w:r>
            <w:r w:rsidR="00902C75" w:rsidRPr="00034E61">
              <w:rPr>
                <w:rFonts w:ascii="Garamond" w:hAnsi="Garamond" w:cs="Times New Roman"/>
                <w:lang w:val="pl-PL"/>
              </w:rPr>
              <w:t xml:space="preserve">Uvođenje sistema </w:t>
            </w:r>
            <w:r w:rsidR="00D54912" w:rsidRPr="00034E61">
              <w:rPr>
                <w:rFonts w:ascii="Garamond" w:hAnsi="Garamond" w:cs="Times New Roman"/>
                <w:lang w:val="pl-PL"/>
              </w:rPr>
              <w:t>napredovanja i nagrađivanj</w:t>
            </w:r>
            <w:r w:rsidR="00BF6033">
              <w:rPr>
                <w:rFonts w:ascii="Garamond" w:hAnsi="Garamond" w:cs="Times New Roman"/>
                <w:lang w:val="pl-PL"/>
              </w:rPr>
              <w:t>a prema rezultatima rada (uključ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ujuci i materijalni stimulans) koji će motivisati zaposlene na postizanje boljih rezultata rada </w:t>
            </w:r>
          </w:p>
          <w:p w:rsidR="00BF6033" w:rsidRPr="00034E61" w:rsidRDefault="00BF6033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Starješina organa lokalne uprave i rukovodilac službe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Postojanje godišnjih ocjena za svakog zaposlenog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Izvještaj o napredovanju zaposlenih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Broj nagradjenih zaposlenih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lang w:val="pl-PL"/>
              </w:rPr>
              <w:t>- Iznos finansijskih sredstava po osnovu nagrađivanja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   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</w:p>
        </w:tc>
      </w:tr>
      <w:tr w:rsidR="00D54912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14</w:t>
            </w:r>
            <w:r w:rsidR="00D54912" w:rsidRPr="00034E61">
              <w:rPr>
                <w:rFonts w:ascii="Garamond" w:hAnsi="Garamond" w:cs="Times New Roman"/>
                <w:lang w:val="pl-PL"/>
              </w:rPr>
              <w:t>. Postojanje i primjena jasnih  procedura za zapošljavanje u lokalnoj samoupravi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i angažovanje kompententnih lica za obavljanje poslova iz nadležnosti </w:t>
            </w:r>
            <w:r w:rsidR="00902C75" w:rsidRPr="00034E61">
              <w:rPr>
                <w:rFonts w:ascii="Garamond" w:hAnsi="Garamond" w:cs="Times New Roman"/>
                <w:lang w:val="pl-PL"/>
              </w:rPr>
              <w:t>Prijestonice</w:t>
            </w:r>
            <w:r w:rsidRPr="00034E61">
              <w:rPr>
                <w:rFonts w:ascii="Garamond" w:hAnsi="Garamond" w:cs="Times New Roman"/>
                <w:lang w:val="pl-PL"/>
              </w:rPr>
              <w:t xml:space="preserve">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34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. </w:t>
            </w:r>
            <w:r w:rsidR="00902C75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Primjenjivanje zakonskih propisa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o načinu zapošljavanja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javnim oglašavanjem  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  <w:p w:rsidR="004E4331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35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. </w:t>
            </w:r>
            <w:r w:rsidR="00902C75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Donošenje internog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propis</w:t>
            </w:r>
            <w:r w:rsidR="00902C75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a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na nivou opštine o proceduri  i kriterijumima za zapošljavanje </w:t>
            </w:r>
          </w:p>
          <w:p w:rsidR="003D22AD" w:rsidRPr="00034E61" w:rsidRDefault="003D22AD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Starješine organa  lokalne uprave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902C75" w:rsidRPr="00034E61">
              <w:rPr>
                <w:rFonts w:ascii="Garamond" w:hAnsi="Garamond" w:cs="Times New Roman"/>
                <w:lang w:val="pl-PL"/>
              </w:rPr>
              <w:t>Sekretarijat za lokalnu samoupravu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Kontinuirano 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Oglašavanje - broj oglasa/konkursa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Broj intervjua sa kandidatima i postojanje dokumentacije o tome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Donijet interni akt o procedurama za zapošljavanje u opštini</w:t>
            </w:r>
          </w:p>
        </w:tc>
      </w:tr>
      <w:tr w:rsidR="00D54912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15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. </w:t>
            </w:r>
            <w:r w:rsidR="00C13C97" w:rsidRPr="00034E61">
              <w:rPr>
                <w:rFonts w:ascii="Garamond" w:hAnsi="Garamond" w:cs="Times New Roman"/>
                <w:lang w:val="pl-PL"/>
              </w:rPr>
              <w:t>Jačanje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odgovornost</w:t>
            </w:r>
            <w:r w:rsidR="00C13C97" w:rsidRPr="00034E61">
              <w:rPr>
                <w:rFonts w:ascii="Garamond" w:hAnsi="Garamond" w:cs="Times New Roman"/>
                <w:lang w:val="pl-PL"/>
              </w:rPr>
              <w:t>i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rukovodeće strukture i zaposlenih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36</w:t>
            </w:r>
            <w:r w:rsidR="00C13C97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. Ažuriranje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opis</w:t>
            </w:r>
            <w:r w:rsidR="00C13C97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a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poslova i zadataka za svako radno mjesto</w:t>
            </w:r>
          </w:p>
          <w:p w:rsidR="00D54912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37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. </w:t>
            </w:r>
            <w:r w:rsidR="00C13C97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Donošenje jasnih smjernica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od strane rukovodeće strukture za postupanje lokalnih službenika i namještenika </w:t>
            </w:r>
          </w:p>
          <w:p w:rsidR="00D54912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it-IT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it-IT"/>
              </w:rPr>
              <w:t>38</w:t>
            </w:r>
            <w:r w:rsidR="00C13C97" w:rsidRPr="00034E61">
              <w:rPr>
                <w:rFonts w:ascii="Garamond" w:eastAsia="ArialNarrow,Bold" w:hAnsi="Garamond"/>
                <w:bCs/>
                <w:color w:val="000000"/>
                <w:lang w:val="it-IT"/>
              </w:rPr>
              <w:t>. Definisanje ciljeva i očekivanih rezultata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Starješine organa lokalne uprave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Donijet pravilnik o unutrašnjoj organizaciji i sistematizaciji radnih mjesta, sa ažuriranim opisom svakog radnog mjesta i jasno utvrđenim uslovima za svakog službenika/namještenika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Opis posla za svakog službenika i namještenika koje  svaki zaposleni ima pri ruci u svakodnevnom radu</w:t>
            </w:r>
          </w:p>
        </w:tc>
      </w:tr>
      <w:tr w:rsidR="00D54912" w:rsidRPr="00034E61" w:rsidTr="00B208E9">
        <w:trPr>
          <w:trHeight w:val="256"/>
        </w:trPr>
        <w:tc>
          <w:tcPr>
            <w:tcW w:w="1890" w:type="dxa"/>
            <w:vMerge w:val="restart"/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2. Poboljšana transparentnost u procesu planiranja donošenja akata i njihovom sprovođenju uz poštovanja principa participativnosti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lastRenderedPageBreak/>
              <w:t xml:space="preserve">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54912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hAnsi="Garamond"/>
                <w:bCs/>
                <w:color w:val="000000"/>
                <w:lang w:val="pl-PL"/>
              </w:rPr>
              <w:lastRenderedPageBreak/>
              <w:t>16</w:t>
            </w:r>
            <w:r w:rsidR="00D54912" w:rsidRPr="00034E61">
              <w:rPr>
                <w:rFonts w:ascii="Garamond" w:hAnsi="Garamond"/>
                <w:bCs/>
                <w:color w:val="000000"/>
                <w:lang w:val="pl-PL"/>
              </w:rPr>
              <w:t>.Građansko planiranje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hAnsi="Garamond"/>
                <w:bCs/>
                <w:color w:val="000000"/>
                <w:lang w:val="pl-PL"/>
              </w:rPr>
              <w:t>potreba i budžetskih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hAnsi="Garamond"/>
                <w:bCs/>
                <w:color w:val="000000"/>
                <w:lang w:val="pl-PL"/>
              </w:rPr>
              <w:t>sredstava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39</w:t>
            </w:r>
            <w:r w:rsidR="00C13C97" w:rsidRPr="00034E61">
              <w:rPr>
                <w:rFonts w:ascii="Garamond" w:hAnsi="Garamond"/>
                <w:color w:val="000000"/>
                <w:lang w:val="pl-PL"/>
              </w:rPr>
              <w:t>. Povećanje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 stepen</w:t>
            </w:r>
            <w:r w:rsidR="00C13C97" w:rsidRPr="00034E61">
              <w:rPr>
                <w:rFonts w:ascii="Garamond" w:hAnsi="Garamond"/>
                <w:color w:val="000000"/>
                <w:lang w:val="pl-PL"/>
              </w:rPr>
              <w:t>a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 informisanja građana u pripremi utvrđivanja lokalnih javnih politika </w:t>
            </w:r>
          </w:p>
          <w:p w:rsidR="00D54912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40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. </w:t>
            </w:r>
            <w:r w:rsidR="00C13C97" w:rsidRPr="00034E61">
              <w:rPr>
                <w:rFonts w:ascii="Garamond" w:hAnsi="Garamond"/>
                <w:color w:val="000000"/>
                <w:lang w:val="pl-PL"/>
              </w:rPr>
              <w:t>Sprovođenje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 istraživanja o potrebama građana </w:t>
            </w:r>
          </w:p>
          <w:p w:rsidR="00D54912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41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>.</w:t>
            </w:r>
            <w:r w:rsidR="004E4331" w:rsidRPr="00034E61">
              <w:rPr>
                <w:rFonts w:ascii="Garamond" w:hAnsi="Garamond"/>
                <w:color w:val="000000"/>
                <w:lang w:val="pl-PL"/>
              </w:rPr>
              <w:t xml:space="preserve"> </w:t>
            </w:r>
            <w:r w:rsidR="00C13C97" w:rsidRPr="00034E61">
              <w:rPr>
                <w:rFonts w:ascii="Garamond" w:hAnsi="Garamond"/>
                <w:color w:val="000000"/>
                <w:lang w:val="pl-PL"/>
              </w:rPr>
              <w:t>Određivanje oblika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 učešća građana u procesu konsultovanja</w:t>
            </w:r>
          </w:p>
          <w:p w:rsidR="00D54912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42</w:t>
            </w:r>
            <w:r w:rsidR="00C13C97" w:rsidRPr="00034E61">
              <w:rPr>
                <w:rFonts w:ascii="Garamond" w:hAnsi="Garamond"/>
                <w:color w:val="000000"/>
                <w:lang w:val="pl-PL"/>
              </w:rPr>
              <w:t>. Određivanje lica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>/tim</w:t>
            </w:r>
            <w:r w:rsidR="00C13C97" w:rsidRPr="00034E61">
              <w:rPr>
                <w:rFonts w:ascii="Garamond" w:hAnsi="Garamond"/>
                <w:color w:val="000000"/>
                <w:lang w:val="pl-PL"/>
              </w:rPr>
              <w:t>a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 za organizovanje konsultovanja</w:t>
            </w:r>
          </w:p>
          <w:p w:rsidR="00D54912" w:rsidRPr="00034E61" w:rsidRDefault="00855F75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 xml:space="preserve"> indetifikovanje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 ciljne grupe, u zajednici, na koje će uticati 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lastRenderedPageBreak/>
              <w:t>utvrđivanje javne politike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lastRenderedPageBreak/>
              <w:t xml:space="preserve">- </w:t>
            </w:r>
            <w:r w:rsidR="00855F75" w:rsidRPr="00034E61">
              <w:rPr>
                <w:rFonts w:ascii="Garamond" w:hAnsi="Garamond" w:cs="Times New Roman"/>
                <w:lang w:val="pl-PL"/>
              </w:rPr>
              <w:t>O</w:t>
            </w:r>
            <w:r w:rsidRPr="00034E61">
              <w:rPr>
                <w:rFonts w:ascii="Garamond" w:hAnsi="Garamond" w:cs="Times New Roman"/>
                <w:lang w:val="pl-PL"/>
              </w:rPr>
              <w:t xml:space="preserve">rgani lokalne uprave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highlight w:val="yellow"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Broj održanih konsultacija, javnih rasprava - Broj učesnika na javnim raspravama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Fokus grupe – broj i vrsta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Sačinjen Izvještaj o broj prispjelih i prihvaćenih predloga, primjedbi sugestija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sprovedenih istraživanja putem ankete/intervjua i dr, broj ispitanika  i dpbijenim rezultatima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ukljucenih nevladinih organizacija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Broj sprovedenih istrazivanja </w:t>
            </w:r>
            <w:r w:rsidRPr="00034E61">
              <w:rPr>
                <w:rFonts w:ascii="Garamond" w:hAnsi="Garamond" w:cs="Times New Roman"/>
                <w:lang w:val="pl-PL"/>
              </w:rPr>
              <w:lastRenderedPageBreak/>
              <w:t>putem specijalizovanih agencija za istrazivanje javnog mnjenja</w:t>
            </w:r>
          </w:p>
        </w:tc>
      </w:tr>
      <w:tr w:rsidR="00D54912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17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. Motivisanje građana da se aktivno uključe u proces izrade i donošnja akata, praćenje i kontrolu rada </w:t>
            </w:r>
            <w:r w:rsidR="00314413">
              <w:rPr>
                <w:rFonts w:ascii="Garamond" w:hAnsi="Garamond" w:cs="Times New Roman"/>
                <w:lang w:val="pl-PL"/>
              </w:rPr>
              <w:t>Prijestonice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highlight w:val="yellow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034E61">
              <w:rPr>
                <w:rFonts w:ascii="Garamond" w:hAnsi="Garamond"/>
                <w:lang w:val="pl-PL"/>
              </w:rPr>
              <w:t>43</w:t>
            </w:r>
            <w:r w:rsidR="00D54912" w:rsidRPr="00034E61">
              <w:rPr>
                <w:rFonts w:ascii="Garamond" w:hAnsi="Garamond"/>
                <w:lang w:val="pl-PL"/>
              </w:rPr>
              <w:t>.</w:t>
            </w:r>
            <w:r w:rsidR="00855F75" w:rsidRPr="00034E61">
              <w:rPr>
                <w:rFonts w:ascii="Garamond" w:hAnsi="Garamond"/>
                <w:lang w:val="pl-PL"/>
              </w:rPr>
              <w:t>Utvrđivanje</w:t>
            </w:r>
            <w:r w:rsidR="00D54912" w:rsidRPr="00034E61">
              <w:rPr>
                <w:rFonts w:ascii="Garamond" w:hAnsi="Garamond"/>
                <w:lang w:val="pl-PL"/>
              </w:rPr>
              <w:t xml:space="preserve"> </w:t>
            </w:r>
          </w:p>
          <w:p w:rsidR="00D54912" w:rsidRPr="00034E61" w:rsidRDefault="00855F75" w:rsidP="00034E61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034E61">
              <w:rPr>
                <w:rFonts w:ascii="Garamond" w:hAnsi="Garamond"/>
                <w:lang w:val="pl-PL"/>
              </w:rPr>
              <w:t>planiraniranih oblika</w:t>
            </w:r>
            <w:r w:rsidR="00D54912" w:rsidRPr="00034E61">
              <w:rPr>
                <w:rFonts w:ascii="Garamond" w:hAnsi="Garamond"/>
                <w:lang w:val="pl-PL"/>
              </w:rPr>
              <w:t xml:space="preserve"> učešća građana</w:t>
            </w:r>
          </w:p>
          <w:p w:rsidR="00D54912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034E61">
              <w:rPr>
                <w:rFonts w:ascii="Garamond" w:hAnsi="Garamond"/>
                <w:lang w:val="pl-PL"/>
              </w:rPr>
              <w:t>44</w:t>
            </w:r>
            <w:r w:rsidR="00D54912" w:rsidRPr="00034E61">
              <w:rPr>
                <w:rFonts w:ascii="Garamond" w:hAnsi="Garamond"/>
                <w:lang w:val="pl-PL"/>
              </w:rPr>
              <w:t>. Razmotriti primjedbe, sugestije i inicijative građana i sačiniti izvještaj o tome</w:t>
            </w:r>
          </w:p>
          <w:p w:rsidR="00D54912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034E61">
              <w:rPr>
                <w:rFonts w:ascii="Garamond" w:hAnsi="Garamond"/>
                <w:lang w:val="pl-PL"/>
              </w:rPr>
              <w:t>45</w:t>
            </w:r>
            <w:r w:rsidR="00855F75" w:rsidRPr="00034E61">
              <w:rPr>
                <w:rFonts w:ascii="Garamond" w:hAnsi="Garamond"/>
                <w:lang w:val="pl-PL"/>
              </w:rPr>
              <w:t>. Davanje povratne informacije</w:t>
            </w:r>
            <w:r w:rsidR="00D54912" w:rsidRPr="00034E61">
              <w:rPr>
                <w:rFonts w:ascii="Garamond" w:hAnsi="Garamond"/>
                <w:lang w:val="pl-PL"/>
              </w:rPr>
              <w:t xml:space="preserve"> građanima (pismeno, putem web stranice ili sredstvima javnog informisanja)</w:t>
            </w:r>
          </w:p>
          <w:p w:rsidR="00D54912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lang w:val="it-IT"/>
              </w:rPr>
            </w:pPr>
            <w:r w:rsidRPr="00034E61">
              <w:rPr>
                <w:rFonts w:ascii="Garamond" w:hAnsi="Garamond"/>
                <w:lang w:val="it-IT"/>
              </w:rPr>
              <w:t>46</w:t>
            </w:r>
            <w:r w:rsidR="00331CCA" w:rsidRPr="00034E61">
              <w:rPr>
                <w:rFonts w:ascii="Garamond" w:hAnsi="Garamond"/>
                <w:lang w:val="it-IT"/>
              </w:rPr>
              <w:t>. Istraživanje stavova</w:t>
            </w:r>
            <w:r w:rsidR="00D54912" w:rsidRPr="00034E61">
              <w:rPr>
                <w:rFonts w:ascii="Garamond" w:hAnsi="Garamond"/>
                <w:lang w:val="it-IT"/>
              </w:rPr>
              <w:t xml:space="preserve"> građana o prioritetima i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034E61">
              <w:rPr>
                <w:rFonts w:ascii="Garamond" w:hAnsi="Garamond"/>
                <w:lang w:val="pl-PL"/>
              </w:rPr>
              <w:t>potrebama za finansiranje iz lokalnog budžeta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034E61">
              <w:rPr>
                <w:rFonts w:ascii="Garamond" w:hAnsi="Garamond"/>
                <w:lang w:val="pl-PL"/>
              </w:rPr>
              <w:t>putem anketa na reprezentativnom uzorku</w:t>
            </w:r>
          </w:p>
          <w:p w:rsidR="00D54912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lang w:val="it-IT"/>
              </w:rPr>
            </w:pPr>
            <w:r w:rsidRPr="00034E61">
              <w:rPr>
                <w:rFonts w:ascii="Garamond" w:hAnsi="Garamond"/>
                <w:lang w:val="it-IT"/>
              </w:rPr>
              <w:t>47</w:t>
            </w:r>
            <w:r w:rsidR="00D54912" w:rsidRPr="00034E61">
              <w:rPr>
                <w:rFonts w:ascii="Garamond" w:hAnsi="Garamond"/>
                <w:lang w:val="it-IT"/>
              </w:rPr>
              <w:t>. Izraditi bilans potreba i interesa građana na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color w:val="auto"/>
                <w:lang w:val="it-IT"/>
              </w:rPr>
            </w:pPr>
            <w:r w:rsidRPr="00034E61">
              <w:rPr>
                <w:rFonts w:ascii="Garamond" w:hAnsi="Garamond" w:cs="Times New Roman"/>
                <w:color w:val="auto"/>
                <w:lang w:val="it-IT"/>
              </w:rPr>
              <w:t>osnovu rezultata istraživanja stavova građana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331CCA" w:rsidRPr="00034E61">
              <w:rPr>
                <w:rFonts w:ascii="Garamond" w:hAnsi="Garamond" w:cs="Times New Roman"/>
                <w:lang w:val="pl-PL"/>
              </w:rPr>
              <w:t>O</w:t>
            </w:r>
            <w:r w:rsidRPr="00034E61">
              <w:rPr>
                <w:rFonts w:ascii="Garamond" w:hAnsi="Garamond" w:cs="Times New Roman"/>
                <w:lang w:val="pl-PL"/>
              </w:rPr>
              <w:t xml:space="preserve">rgani lokalne uprave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Broj održanih konsultacija, javnih rasprava broj učesnika na javnim raspravama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Fokus grupe – broj i vrsta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Sačinjen Izvještaj o broj prispjelih i prihvaćenih predloga, primjedbi sugestija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Broju sprovedenih istraživanja putem ankete/intervjua i dr, broj ispitanika  i dobijenim rezultatima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ukljucenih nevladinih organizacija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sprovedenih istrazivanja putem specijalizovanih agencija za istrazivanje javnog mnjenja</w:t>
            </w:r>
          </w:p>
        </w:tc>
      </w:tr>
      <w:tr w:rsidR="00D54912" w:rsidRPr="00034E61" w:rsidTr="00FB1330">
        <w:trPr>
          <w:trHeight w:val="800"/>
        </w:trPr>
        <w:tc>
          <w:tcPr>
            <w:tcW w:w="189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18</w:t>
            </w:r>
            <w:r w:rsidR="00D54912" w:rsidRPr="00034E61">
              <w:rPr>
                <w:rFonts w:ascii="Garamond" w:hAnsi="Garamond" w:cs="Times New Roman"/>
                <w:lang w:val="pl-PL"/>
              </w:rPr>
              <w:t>. Jačanje svijesti građana o značaju građanske kontrole planiranja i realizacije budžeta</w:t>
            </w:r>
            <w:r w:rsidR="004E4331" w:rsidRPr="00034E61">
              <w:rPr>
                <w:rFonts w:ascii="Garamond" w:hAnsi="Garamond" w:cs="Times New Roman"/>
                <w:lang w:val="pl-PL"/>
              </w:rPr>
              <w:t xml:space="preserve"> </w:t>
            </w:r>
            <w:r w:rsidR="00D54912" w:rsidRPr="00034E61">
              <w:rPr>
                <w:rFonts w:ascii="Garamond" w:hAnsi="Garamond" w:cs="Times New Roman"/>
                <w:lang w:val="pl-PL"/>
              </w:rPr>
              <w:t>- promo kampanja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color w:val="auto"/>
                <w:lang w:val="it-IT"/>
              </w:rPr>
            </w:pPr>
            <w:r w:rsidRPr="00034E61">
              <w:rPr>
                <w:rFonts w:ascii="Garamond" w:hAnsi="Garamond" w:cs="Times New Roman"/>
                <w:color w:val="auto"/>
                <w:lang w:val="it-IT"/>
              </w:rPr>
              <w:t>48</w:t>
            </w:r>
            <w:r w:rsidR="00D54912" w:rsidRPr="00034E61">
              <w:rPr>
                <w:rFonts w:ascii="Garamond" w:hAnsi="Garamond" w:cs="Times New Roman"/>
                <w:color w:val="auto"/>
                <w:lang w:val="it-IT"/>
              </w:rPr>
              <w:t xml:space="preserve">. </w:t>
            </w:r>
            <w:r w:rsidR="00331CCA" w:rsidRPr="00034E61">
              <w:rPr>
                <w:rFonts w:ascii="Garamond" w:hAnsi="Garamond" w:cs="Times New Roman"/>
                <w:color w:val="auto"/>
                <w:lang w:val="it-IT"/>
              </w:rPr>
              <w:t>Utvrđivanje i primjenjivanje novih mehanizama</w:t>
            </w:r>
            <w:r w:rsidR="00D54912" w:rsidRPr="00034E61">
              <w:rPr>
                <w:rFonts w:ascii="Garamond" w:hAnsi="Garamond" w:cs="Times New Roman"/>
                <w:color w:val="auto"/>
                <w:lang w:val="it-IT"/>
              </w:rPr>
              <w:t xml:space="preserve"> za učešće građana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highlight w:val="yellow"/>
                <w:lang w:val="pl-PL"/>
              </w:rPr>
            </w:pPr>
            <w:r w:rsidRPr="00034E61">
              <w:rPr>
                <w:rFonts w:ascii="Garamond" w:hAnsi="Garamond" w:cs="Times New Roman"/>
                <w:lang w:val="it-IT"/>
              </w:rPr>
              <w:t xml:space="preserve">- </w:t>
            </w:r>
            <w:r w:rsidRPr="00034E61">
              <w:rPr>
                <w:rFonts w:ascii="Garamond" w:hAnsi="Garamond" w:cs="Times New Roman"/>
                <w:lang w:val="pl-PL"/>
              </w:rPr>
              <w:t>Nadležni organi lokalne uprave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highlight w:val="yellow"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Poziv na javne rasprave /tribine održane fokus grupe  urađeni pamfleti , brošure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Oglašavanje  na lokalnim sredstvima informisanja i /ili putem plakata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Radne posjete mjesnim zajednicama radi upoznavanja sa njihovim potrebama , prioritetima problemimai sl.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Broj i vrsta distribuiranog promo </w:t>
            </w:r>
            <w:r w:rsidRPr="00034E61">
              <w:rPr>
                <w:rFonts w:ascii="Garamond" w:hAnsi="Garamond" w:cs="Times New Roman"/>
                <w:lang w:val="pl-PL"/>
              </w:rPr>
              <w:lastRenderedPageBreak/>
              <w:t>materijala, broj gostovanja u lokalnim medijima, tv i radio programima i dr.</w:t>
            </w:r>
          </w:p>
        </w:tc>
      </w:tr>
      <w:tr w:rsidR="00D54912" w:rsidRPr="00034E61" w:rsidTr="00B208E9">
        <w:trPr>
          <w:trHeight w:val="1211"/>
        </w:trPr>
        <w:tc>
          <w:tcPr>
            <w:tcW w:w="189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19</w:t>
            </w:r>
            <w:r w:rsidR="00D54912" w:rsidRPr="00034E61">
              <w:rPr>
                <w:rFonts w:ascii="Garamond" w:hAnsi="Garamond" w:cs="Times New Roman"/>
                <w:lang w:val="pl-PL"/>
              </w:rPr>
              <w:t>. Organizovanje javnih rasprava i okruglih stolova za nacrte zakona i opštinske akte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B125A6" w:rsidP="00FB1330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49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. </w:t>
            </w:r>
            <w:r w:rsidR="00331CCA" w:rsidRPr="00034E61">
              <w:rPr>
                <w:rFonts w:ascii="Garamond" w:hAnsi="Garamond" w:cs="Times New Roman"/>
                <w:color w:val="auto"/>
                <w:lang w:val="pl-PL"/>
              </w:rPr>
              <w:t>Održavanje javnih rasprava, okruglih stolova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na nacrte zakona kojima se utvrđuju položaj, prava i obaveze </w:t>
            </w:r>
            <w:r w:rsidR="00FB1330">
              <w:rPr>
                <w:rFonts w:ascii="Garamond" w:hAnsi="Garamond" w:cs="Times New Roman"/>
                <w:color w:val="auto"/>
                <w:lang w:val="pl-PL"/>
              </w:rPr>
              <w:t>Prijestonice</w:t>
            </w:r>
          </w:p>
        </w:tc>
        <w:tc>
          <w:tcPr>
            <w:tcW w:w="2340" w:type="dxa"/>
            <w:vMerge w:val="restart"/>
            <w:shd w:val="clear" w:color="auto" w:fill="FFFFFF"/>
            <w:vAlign w:val="center"/>
          </w:tcPr>
          <w:p w:rsidR="00331CCA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hAnsi="Garamond"/>
                <w:lang w:val="en-US"/>
              </w:rPr>
            </w:pPr>
            <w:r w:rsidRPr="00034E61">
              <w:rPr>
                <w:rFonts w:ascii="Garamond" w:hAnsi="Garamond"/>
                <w:lang w:val="pl-PL"/>
              </w:rPr>
              <w:t xml:space="preserve">- Nadležni organi lokalne uprave </w:t>
            </w:r>
            <w:r w:rsidR="00331CCA" w:rsidRPr="00034E61">
              <w:rPr>
                <w:rFonts w:ascii="Garamond" w:hAnsi="Garamond"/>
                <w:lang w:val="en-US"/>
              </w:rPr>
              <w:t>u</w:t>
            </w:r>
          </w:p>
          <w:p w:rsidR="00331CCA" w:rsidRPr="00034E61" w:rsidRDefault="00331CCA" w:rsidP="00034E61">
            <w:pPr>
              <w:autoSpaceDE w:val="0"/>
              <w:autoSpaceDN w:val="0"/>
              <w:adjustRightInd w:val="0"/>
              <w:rPr>
                <w:rFonts w:ascii="Garamond" w:hAnsi="Garamond"/>
                <w:lang w:val="en-US"/>
              </w:rPr>
            </w:pPr>
            <w:r w:rsidRPr="00034E61">
              <w:rPr>
                <w:rFonts w:ascii="Garamond" w:hAnsi="Garamond"/>
                <w:lang w:val="en-US"/>
              </w:rPr>
              <w:t>saradnji sa nadležnim</w:t>
            </w:r>
          </w:p>
          <w:p w:rsidR="00331CCA" w:rsidRPr="00034E61" w:rsidRDefault="00331CCA" w:rsidP="00034E61">
            <w:pPr>
              <w:autoSpaceDE w:val="0"/>
              <w:autoSpaceDN w:val="0"/>
              <w:adjustRightInd w:val="0"/>
              <w:rPr>
                <w:rFonts w:ascii="Garamond" w:hAnsi="Garamond"/>
                <w:lang w:val="en-US"/>
              </w:rPr>
            </w:pPr>
            <w:r w:rsidRPr="00034E61">
              <w:rPr>
                <w:rFonts w:ascii="Garamond" w:hAnsi="Garamond"/>
                <w:lang w:val="en-US"/>
              </w:rPr>
              <w:t>organima državne</w:t>
            </w:r>
          </w:p>
          <w:p w:rsidR="00D54912" w:rsidRPr="00034E61" w:rsidRDefault="00331CCA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/>
              </w:rPr>
              <w:t>uprave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highlight w:val="yellow"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  <w:r w:rsidRPr="00034E61">
              <w:rPr>
                <w:rFonts w:ascii="Garamond" w:hAnsi="Garamond" w:cs="Times New Roman"/>
                <w:bCs/>
                <w:highlight w:val="yellow"/>
                <w:lang w:val="pl-PL"/>
              </w:rPr>
              <w:t xml:space="preserve"> </w:t>
            </w:r>
          </w:p>
        </w:tc>
        <w:tc>
          <w:tcPr>
            <w:tcW w:w="3690" w:type="dxa"/>
            <w:vMerge w:val="restart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-Broj javnih i stručnih rasprava i okruglih stolova o nacrtima zakona  organizovanim u opštini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datih i usvojenih primjedbi i sugestija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javnih i stručnih rasprava po opštinskim propisima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Broj datih i broj usvojenih primjedbi  </w:t>
            </w:r>
          </w:p>
        </w:tc>
      </w:tr>
      <w:tr w:rsidR="00D54912" w:rsidRPr="00034E61" w:rsidTr="00B208E9">
        <w:trPr>
          <w:trHeight w:val="1159"/>
        </w:trPr>
        <w:tc>
          <w:tcPr>
            <w:tcW w:w="189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50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. </w:t>
            </w:r>
            <w:r w:rsidR="00331CCA" w:rsidRPr="00034E61">
              <w:rPr>
                <w:rFonts w:ascii="Garamond" w:hAnsi="Garamond" w:cs="Times New Roman"/>
                <w:color w:val="auto"/>
                <w:lang w:val="pl-PL"/>
              </w:rPr>
              <w:t>Održavanje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javne rasprave o svim opštinskim  propisima kojima se utvrđuju prava i obaveze građana </w:t>
            </w: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</w:tr>
      <w:tr w:rsidR="00D54912" w:rsidRPr="00034E61" w:rsidTr="00B208E9">
        <w:trPr>
          <w:trHeight w:val="256"/>
        </w:trPr>
        <w:tc>
          <w:tcPr>
            <w:tcW w:w="189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20</w:t>
            </w:r>
            <w:r w:rsidR="00D54912" w:rsidRPr="00034E61">
              <w:rPr>
                <w:rFonts w:ascii="Garamond" w:hAnsi="Garamond" w:cs="Times New Roman"/>
                <w:lang w:val="pl-PL"/>
              </w:rPr>
              <w:t>. Povećanje transparentnost rada organa lokalne uprave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51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.  </w:t>
            </w:r>
            <w:r w:rsidR="00331CCA" w:rsidRPr="00034E61">
              <w:rPr>
                <w:rFonts w:ascii="Garamond" w:hAnsi="Garamond" w:cs="Times New Roman"/>
                <w:color w:val="auto"/>
                <w:lang w:val="pl-PL"/>
              </w:rPr>
              <w:t>Informisanje građana i zainteresovanih subjekata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(mjesne zajednice, priv</w:t>
            </w:r>
            <w:r w:rsidR="00AE4871">
              <w:rPr>
                <w:rFonts w:ascii="Garamond" w:hAnsi="Garamond" w:cs="Times New Roman"/>
                <w:color w:val="auto"/>
                <w:lang w:val="pl-PL"/>
              </w:rPr>
              <w:t xml:space="preserve">atni sektor, NVO i dr.) o izradi 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programa i planova  rada organa lokalne uprave radi davanja prijedloga, sugestija i/ili inicijativa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</w:rPr>
            </w:pPr>
            <w:r w:rsidRPr="00034E61">
              <w:rPr>
                <w:rFonts w:ascii="Garamond" w:hAnsi="Garamond" w:cs="Times New Roman"/>
              </w:rPr>
              <w:t>- Nadležni organi lokalne uprave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</w:rPr>
            </w:pP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</w:rPr>
            </w:pPr>
            <w:r w:rsidRPr="00034E61">
              <w:rPr>
                <w:rFonts w:ascii="Garamond" w:hAnsi="Garamond" w:cs="Times New Roman"/>
              </w:rPr>
              <w:t>- Broj i vrste informacija o programima i planovima i njihova dostupnost zainteresovanim subjektima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</w:tr>
      <w:tr w:rsidR="00D54912" w:rsidRPr="00034E61" w:rsidTr="00B208E9">
        <w:trPr>
          <w:trHeight w:val="1380"/>
        </w:trPr>
        <w:tc>
          <w:tcPr>
            <w:tcW w:w="189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highlight w:val="yellow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52</w:t>
            </w:r>
            <w:r w:rsidR="00331CCA" w:rsidRPr="00034E61">
              <w:rPr>
                <w:rFonts w:ascii="Garamond" w:hAnsi="Garamond" w:cs="Times New Roman"/>
                <w:color w:val="auto"/>
                <w:lang w:val="pl-PL"/>
              </w:rPr>
              <w:t>. Uključivanje predstavnika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zainteresovanih subjekata u zajednici u sastav radnih grupa u pripremi programa i planova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highlight w:val="yellow"/>
                <w:lang w:val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highlight w:val="yellow"/>
                <w:lang w:val="pl-PL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predstavnika zainteresovanih subjekata u radnim grupama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-Broj promotivnih kampnaja o promociji principa participativnosti</w:t>
            </w:r>
          </w:p>
        </w:tc>
      </w:tr>
      <w:tr w:rsidR="00D54912" w:rsidRPr="00034E61" w:rsidTr="00B208E9">
        <w:trPr>
          <w:trHeight w:val="256"/>
        </w:trPr>
        <w:tc>
          <w:tcPr>
            <w:tcW w:w="189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21</w:t>
            </w:r>
            <w:r w:rsidR="00D54912" w:rsidRPr="00034E61">
              <w:rPr>
                <w:rFonts w:ascii="Garamond" w:hAnsi="Garamond" w:cs="Times New Roman"/>
                <w:lang w:val="pl-PL"/>
              </w:rPr>
              <w:t>. Jačanje uloge mjesnih zajednica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53</w:t>
            </w:r>
            <w:r w:rsidR="00C91931" w:rsidRPr="00034E61">
              <w:rPr>
                <w:rFonts w:ascii="Garamond" w:hAnsi="Garamond" w:cs="Times New Roman"/>
                <w:color w:val="auto"/>
                <w:lang w:val="pl-PL"/>
              </w:rPr>
              <w:t>. Izrada obrazaca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odluka i drugih akata koje donose organi mjesne zajednice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</w:p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54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. </w:t>
            </w:r>
            <w:r w:rsidR="00C91931" w:rsidRPr="00034E61">
              <w:rPr>
                <w:rFonts w:ascii="Garamond" w:hAnsi="Garamond" w:cs="Times New Roman"/>
                <w:color w:val="auto"/>
                <w:lang w:val="pl-PL"/>
              </w:rPr>
              <w:t>Izrada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model</w:t>
            </w:r>
            <w:r w:rsidR="00C91931" w:rsidRPr="00034E61">
              <w:rPr>
                <w:rFonts w:ascii="Garamond" w:hAnsi="Garamond" w:cs="Times New Roman"/>
                <w:color w:val="auto"/>
                <w:lang w:val="pl-PL"/>
              </w:rPr>
              <w:t xml:space="preserve">a godišnjeg 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>programa aktivnosti mjesne zajednice</w:t>
            </w:r>
          </w:p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lastRenderedPageBreak/>
              <w:t>55</w:t>
            </w:r>
            <w:r w:rsidR="008310B8" w:rsidRPr="00034E61">
              <w:rPr>
                <w:rFonts w:ascii="Garamond" w:hAnsi="Garamond" w:cs="Times New Roman"/>
                <w:color w:val="auto"/>
                <w:lang w:val="pl-PL"/>
              </w:rPr>
              <w:t>. Izrada Odluke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o mjesnim zajednicama u skladu sa novim Zakonom</w:t>
            </w:r>
            <w:r w:rsidR="008310B8" w:rsidRPr="00034E61">
              <w:rPr>
                <w:rFonts w:ascii="Garamond" w:hAnsi="Garamond" w:cs="Times New Roman"/>
                <w:color w:val="auto"/>
                <w:lang w:val="pl-PL"/>
              </w:rPr>
              <w:t xml:space="preserve"> o teritorijalnoj organizaciji C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>rne Gore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lastRenderedPageBreak/>
              <w:t xml:space="preserve">Nadležni organ lokalne uprave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highlight w:val="yellow"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Urađeni obrasci odluka i drugih akata koje donose organi mjesne zajednice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Urađen model godišnjeg programa aktivnosti mjesne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Izrađena/donjeta odluke o mjesnim zajednicama</w:t>
            </w:r>
          </w:p>
        </w:tc>
      </w:tr>
      <w:tr w:rsidR="00E210E9" w:rsidRPr="00034E61" w:rsidTr="00B208E9">
        <w:trPr>
          <w:trHeight w:val="2287"/>
        </w:trPr>
        <w:tc>
          <w:tcPr>
            <w:tcW w:w="1890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0E9" w:rsidRPr="00034E61" w:rsidRDefault="00E210E9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0E9" w:rsidRPr="00034E61" w:rsidRDefault="00E210E9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22.Afirmisanje instituta “slobodna stolica” u radu Skupštine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0E9" w:rsidRPr="00034E61" w:rsidRDefault="00E210E9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57. Primijena odredbi Poslovnika Skupštine za učešće predstavnika NVO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0E9" w:rsidRPr="00034E61" w:rsidRDefault="00E210E9" w:rsidP="00034E61">
            <w:pPr>
              <w:pStyle w:val="Default"/>
              <w:rPr>
                <w:rFonts w:ascii="Garamond" w:hAnsi="Garamond" w:cs="Times New Roman"/>
              </w:rPr>
            </w:pPr>
            <w:r w:rsidRPr="00034E61">
              <w:rPr>
                <w:rFonts w:ascii="Garamond" w:hAnsi="Garamond" w:cs="Times New Roman"/>
              </w:rPr>
              <w:t>Skupština Prijestonice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0E9" w:rsidRPr="00034E61" w:rsidRDefault="00E210E9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it-IT"/>
              </w:rPr>
              <w:t>Kontinuirano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0E9" w:rsidRPr="00034E61" w:rsidRDefault="00E210E9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it-IT"/>
              </w:rPr>
              <w:t>- Broj predstavnika NVO koje su učestvovale u radu Skupštine</w:t>
            </w:r>
          </w:p>
          <w:p w:rsidR="00E210E9" w:rsidRPr="00034E61" w:rsidRDefault="00E210E9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odrzanih sjednica u cijem radu su ucestvovali predstavnici NVO</w:t>
            </w:r>
          </w:p>
          <w:p w:rsidR="00E210E9" w:rsidRPr="00034E61" w:rsidRDefault="00E210E9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prijedloga i sugestija datih na sjednicama skupštine</w:t>
            </w:r>
          </w:p>
          <w:p w:rsidR="00E210E9" w:rsidRPr="00034E61" w:rsidRDefault="00E210E9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Pr="00034E61">
              <w:rPr>
                <w:rFonts w:ascii="Garamond" w:hAnsi="Garamond" w:cs="Times New Roman"/>
                <w:lang w:val="pt-BR"/>
              </w:rPr>
              <w:t>Ustanovljena evidencija o učešću</w:t>
            </w:r>
          </w:p>
        </w:tc>
      </w:tr>
      <w:tr w:rsidR="00D54912" w:rsidRPr="00034E61" w:rsidTr="00B208E9">
        <w:trPr>
          <w:trHeight w:val="256"/>
        </w:trPr>
        <w:tc>
          <w:tcPr>
            <w:tcW w:w="1890" w:type="dxa"/>
            <w:vMerge w:val="restart"/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3. Pojačana unutrašnja i spoljašnja kontrola rada  lokalne samouprave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23</w:t>
            </w:r>
            <w:r w:rsidR="00D54912" w:rsidRPr="00034E61">
              <w:rPr>
                <w:rFonts w:ascii="Garamond" w:hAnsi="Garamond" w:cs="Times New Roman"/>
                <w:lang w:val="pl-PL"/>
              </w:rPr>
              <w:t>. Uspostavljanje efikasnog i tansparentnog sistema unutrašnje kontrole rada  organa lokalne uprave i drugih identifikovanih nosilaca pojedinih aktivnosti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58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. </w:t>
            </w:r>
            <w:r w:rsidR="00E210E9" w:rsidRPr="00034E61">
              <w:rPr>
                <w:rFonts w:ascii="Garamond" w:hAnsi="Garamond" w:cs="Times New Roman"/>
                <w:lang w:val="pl-PL"/>
              </w:rPr>
              <w:t xml:space="preserve">Osnivanje organizacione </w:t>
            </w:r>
            <w:r w:rsidR="00D54912" w:rsidRPr="00034E61">
              <w:rPr>
                <w:rFonts w:ascii="Garamond" w:hAnsi="Garamond" w:cs="Times New Roman"/>
                <w:lang w:val="pl-PL"/>
              </w:rPr>
              <w:t>j</w:t>
            </w:r>
            <w:r w:rsidR="00E210E9" w:rsidRPr="00034E61">
              <w:rPr>
                <w:rFonts w:ascii="Garamond" w:hAnsi="Garamond" w:cs="Times New Roman"/>
                <w:lang w:val="pl-PL"/>
              </w:rPr>
              <w:t>edinice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za unutrašnju kontrolu/Službu za unutrasnju reviziju (izvršiti  zapošljavanje odgovarajućeg kadra, obezbijediti sprovođenje obuka i tehničko opremanje)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210E9" w:rsidRPr="00034E61" w:rsidRDefault="00D54912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>-</w:t>
            </w:r>
            <w:r w:rsidR="00E210E9" w:rsidRPr="00034E61">
              <w:rPr>
                <w:rFonts w:ascii="Garamond" w:hAnsi="Garamond" w:cs="Times New Roman"/>
                <w:lang w:val="it-IT"/>
              </w:rPr>
              <w:t>Služba za unutrašnju reviziju</w:t>
            </w:r>
          </w:p>
          <w:p w:rsidR="00D54912" w:rsidRPr="00034E61" w:rsidRDefault="00E210E9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>- Gradonačelnik Prijestonice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II kvartal 2013. </w:t>
            </w:r>
            <w:r w:rsidR="00AE4871" w:rsidRPr="00034E61">
              <w:rPr>
                <w:rFonts w:ascii="Garamond" w:hAnsi="Garamond" w:cs="Times New Roman"/>
                <w:bCs/>
                <w:lang w:val="pl-PL"/>
              </w:rPr>
              <w:t>G</w:t>
            </w:r>
            <w:r w:rsidRPr="00034E61">
              <w:rPr>
                <w:rFonts w:ascii="Garamond" w:hAnsi="Garamond" w:cs="Times New Roman"/>
                <w:bCs/>
                <w:lang w:val="pl-PL"/>
              </w:rPr>
              <w:t>odine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AE4871" w:rsidP="00AE4871">
            <w:pPr>
              <w:pStyle w:val="Default"/>
              <w:rPr>
                <w:rFonts w:ascii="Garamond" w:hAnsi="Garamond" w:cs="Times New Roman"/>
                <w:lang w:val="it-IT"/>
              </w:rPr>
            </w:pPr>
            <w:r>
              <w:rPr>
                <w:rFonts w:ascii="Garamond" w:hAnsi="Garamond" w:cs="Times New Roman"/>
                <w:lang w:val="it-IT"/>
              </w:rPr>
              <w:t xml:space="preserve">- </w:t>
            </w:r>
            <w:r w:rsidR="00D54912" w:rsidRPr="00034E61">
              <w:rPr>
                <w:rFonts w:ascii="Garamond" w:hAnsi="Garamond" w:cs="Times New Roman"/>
                <w:lang w:val="it-IT"/>
              </w:rPr>
              <w:t>Os</w:t>
            </w:r>
            <w:r>
              <w:rPr>
                <w:rFonts w:ascii="Garamond" w:hAnsi="Garamond" w:cs="Times New Roman"/>
                <w:lang w:val="it-IT"/>
              </w:rPr>
              <w:t xml:space="preserve">novana organizaciona jedinica, </w:t>
            </w:r>
            <w:r w:rsidR="00D54912" w:rsidRPr="00034E61">
              <w:rPr>
                <w:rFonts w:ascii="Garamond" w:hAnsi="Garamond" w:cs="Times New Roman"/>
                <w:lang w:val="it-IT"/>
              </w:rPr>
              <w:t>zaposlen potreban broj službenika,</w:t>
            </w:r>
          </w:p>
          <w:p w:rsidR="00D54912" w:rsidRPr="00034E61" w:rsidRDefault="00AE487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- </w:t>
            </w:r>
            <w:r w:rsidR="00D54912" w:rsidRPr="00034E61">
              <w:rPr>
                <w:rFonts w:ascii="Garamond" w:hAnsi="Garamond" w:cs="Times New Roman"/>
                <w:lang w:val="pl-PL"/>
              </w:rPr>
              <w:t>Broj sprovedenih obuka</w:t>
            </w:r>
          </w:p>
          <w:p w:rsidR="00D54912" w:rsidRPr="00034E61" w:rsidRDefault="00AE487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- </w:t>
            </w:r>
            <w:r w:rsidR="00D54912" w:rsidRPr="00034E61">
              <w:rPr>
                <w:rFonts w:ascii="Garamond" w:hAnsi="Garamond" w:cs="Times New Roman"/>
                <w:lang w:val="pl-PL"/>
              </w:rPr>
              <w:t>Obezbijeđena tehnička oprema</w:t>
            </w:r>
          </w:p>
        </w:tc>
      </w:tr>
      <w:tr w:rsidR="00D54912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24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.Vršenje budžetske kontrole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59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. </w:t>
            </w:r>
            <w:r w:rsidR="00E210E9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Sprovođenje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nadzor</w:t>
            </w:r>
            <w:r w:rsidR="00E210E9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a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 nad 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izvršenjem budžeta i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namjenskim trošenjem</w:t>
            </w:r>
          </w:p>
          <w:p w:rsidR="00D54912" w:rsidRPr="00034E61" w:rsidRDefault="00D54912" w:rsidP="00034E61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 xml:space="preserve">sredstava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210E9" w:rsidRPr="00AE4871" w:rsidRDefault="00E210E9" w:rsidP="00034E61">
            <w:pPr>
              <w:autoSpaceDE w:val="0"/>
              <w:autoSpaceDN w:val="0"/>
              <w:adjustRightInd w:val="0"/>
              <w:rPr>
                <w:rFonts w:ascii="Garamond" w:hAnsi="Garamond"/>
                <w:lang w:val="en-US"/>
              </w:rPr>
            </w:pPr>
            <w:r w:rsidRPr="00AE4871">
              <w:rPr>
                <w:rFonts w:ascii="Garamond" w:hAnsi="Garamond"/>
                <w:lang w:val="en-US"/>
              </w:rPr>
              <w:t>Odbor za finansije i</w:t>
            </w:r>
          </w:p>
          <w:p w:rsidR="00D54912" w:rsidRPr="00034E61" w:rsidRDefault="00AE4871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>
              <w:rPr>
                <w:rFonts w:ascii="Garamond" w:hAnsi="Garamond"/>
              </w:rPr>
              <w:t xml:space="preserve">i </w:t>
            </w:r>
            <w:r w:rsidRPr="00AE4871">
              <w:rPr>
                <w:rFonts w:ascii="Garamond" w:hAnsi="Garamond"/>
              </w:rPr>
              <w:t>privredni razvoj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Najmanje jednom u 6 mjeseci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od strane nadležnog radnog tijela 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 xml:space="preserve"> </w:t>
            </w: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Izvještaj o sprovedenom nadzoru nad izvršenjem budžeta i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namjenskim trošenjem sredstava koji je dostupan javnosti</w:t>
            </w:r>
          </w:p>
        </w:tc>
      </w:tr>
      <w:tr w:rsidR="00D54912" w:rsidRPr="00034E61" w:rsidTr="00AE4871">
        <w:trPr>
          <w:trHeight w:val="1259"/>
        </w:trPr>
        <w:tc>
          <w:tcPr>
            <w:tcW w:w="189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highlight w:val="yellow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B125A6" w:rsidP="00034E61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60</w:t>
            </w:r>
            <w:r w:rsidR="00D54912" w:rsidRPr="00034E61">
              <w:rPr>
                <w:rFonts w:ascii="Garamond" w:eastAsia="ArialNarrow,Bold" w:hAnsi="Garamond" w:cs="Times New Roman"/>
                <w:bCs/>
                <w:lang w:val="pl-PL"/>
              </w:rPr>
              <w:t xml:space="preserve">. </w:t>
            </w:r>
            <w:r w:rsidR="00E210E9" w:rsidRPr="00034E61">
              <w:rPr>
                <w:rFonts w:ascii="Garamond" w:eastAsia="ArialNarrow,Bold" w:hAnsi="Garamond" w:cs="Times New Roman"/>
                <w:bCs/>
                <w:lang w:val="pl-PL"/>
              </w:rPr>
              <w:t>Sprovođenje revizije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od strane nezavisne revizorske institucije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AE4871" w:rsidRDefault="00AE487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- Sekretarijat za finansije i razvoj preduzetništva</w:t>
            </w:r>
          </w:p>
          <w:p w:rsidR="00AE4871" w:rsidRDefault="00AE487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- 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Državna revizorska </w:t>
            </w:r>
            <w:r w:rsidR="00D54912" w:rsidRPr="00034E61">
              <w:rPr>
                <w:rFonts w:ascii="Garamond" w:hAnsi="Garamond" w:cs="Times New Roman"/>
                <w:lang w:val="pl-PL"/>
              </w:rPr>
              <w:lastRenderedPageBreak/>
              <w:t>institucija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</w:p>
          <w:p w:rsidR="00AE4871" w:rsidRPr="00034E61" w:rsidRDefault="00AE487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- Ministarstvo finansija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lastRenderedPageBreak/>
              <w:t xml:space="preserve">Najmanje jednom godišnje i  po potrebi od  </w:t>
            </w:r>
            <w:r w:rsidRPr="00034E61">
              <w:rPr>
                <w:rFonts w:ascii="Garamond" w:hAnsi="Garamond" w:cs="Times New Roman"/>
                <w:bCs/>
                <w:lang w:val="pl-PL"/>
              </w:rPr>
              <w:lastRenderedPageBreak/>
              <w:t xml:space="preserve">strane </w:t>
            </w:r>
            <w:r w:rsidRPr="00034E61">
              <w:rPr>
                <w:rFonts w:ascii="Garamond" w:hAnsi="Garamond" w:cs="Times New Roman"/>
                <w:lang w:val="pl-PL"/>
              </w:rPr>
              <w:t>Državne revizorske institucije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ili druge  eksterne revizorske institucije izabrane po  sistemu javnih nabavki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lastRenderedPageBreak/>
              <w:t>Objavljen revizorski izvjestaj na sajtu opstine</w:t>
            </w:r>
          </w:p>
        </w:tc>
      </w:tr>
      <w:tr w:rsidR="00D54912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highlight w:val="yellow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it-IT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it-IT"/>
              </w:rPr>
              <w:t>61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it-IT"/>
              </w:rPr>
              <w:t xml:space="preserve">. </w:t>
            </w:r>
            <w:r w:rsidR="00E210E9" w:rsidRPr="00034E61">
              <w:rPr>
                <w:rFonts w:ascii="Garamond" w:eastAsia="ArialNarrow,Bold" w:hAnsi="Garamond"/>
                <w:bCs/>
                <w:color w:val="000000"/>
                <w:lang w:val="it-IT"/>
              </w:rPr>
              <w:t>U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it-IT"/>
              </w:rPr>
              <w:t>na</w:t>
            </w:r>
            <w:r w:rsidR="00E210E9" w:rsidRPr="00034E61">
              <w:rPr>
                <w:rFonts w:ascii="Garamond" w:eastAsia="ArialNarrow,Bold" w:hAnsi="Garamond"/>
                <w:bCs/>
                <w:color w:val="000000"/>
                <w:lang w:val="it-IT"/>
              </w:rPr>
              <w:t>prjeđivanje web stranice Prijestonice</w:t>
            </w:r>
          </w:p>
          <w:p w:rsidR="00D54912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lang w:val="it-IT"/>
              </w:rPr>
            </w:pPr>
            <w:r w:rsidRPr="00034E61">
              <w:rPr>
                <w:rFonts w:ascii="Garamond" w:eastAsia="ArialNarrow,Bold" w:hAnsi="Garamond"/>
                <w:bCs/>
                <w:lang w:val="it-IT"/>
              </w:rPr>
              <w:t>62</w:t>
            </w:r>
            <w:r w:rsidR="00D54912" w:rsidRPr="00034E61">
              <w:rPr>
                <w:rFonts w:ascii="Garamond" w:eastAsia="ArialNarrow,Bold" w:hAnsi="Garamond"/>
                <w:bCs/>
                <w:lang w:val="it-IT"/>
              </w:rPr>
              <w:t xml:space="preserve">. </w:t>
            </w:r>
            <w:r w:rsidR="00E210E9" w:rsidRPr="00034E61">
              <w:rPr>
                <w:rFonts w:ascii="Garamond" w:eastAsia="ArialNarrow,Bold" w:hAnsi="Garamond"/>
                <w:bCs/>
                <w:lang w:val="it-IT"/>
              </w:rPr>
              <w:t>Objavljivanje zaključenih ugovora</w:t>
            </w:r>
            <w:r w:rsidR="00D54912" w:rsidRPr="00034E61">
              <w:rPr>
                <w:rFonts w:ascii="Garamond" w:eastAsia="ArialNarrow,Bold" w:hAnsi="Garamond"/>
                <w:bCs/>
                <w:lang w:val="it-IT"/>
              </w:rPr>
              <w:t xml:space="preserve"> o angažovanju sredstva iz budžeta; odluka o dodjeli poslova- usluga po sistemu javnih nabavki;  odluka o raspolaganju  imovinom; zaključenim sporazumima; planovima i aktivnostima opštine; dozvolama i dr.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AE4871" w:rsidRDefault="00AE4871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>- Centar za informacioni sistem</w:t>
            </w:r>
          </w:p>
          <w:p w:rsidR="00E210E9" w:rsidRPr="00034E61" w:rsidRDefault="00E210E9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 xml:space="preserve">- </w:t>
            </w:r>
            <w:r w:rsidR="00D54912" w:rsidRPr="00034E61">
              <w:rPr>
                <w:rFonts w:ascii="Garamond" w:hAnsi="Garamond" w:cs="Times New Roman"/>
                <w:lang w:val="it-IT"/>
              </w:rPr>
              <w:t xml:space="preserve">Nadležni organi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3D22AD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 xml:space="preserve">- </w:t>
            </w:r>
            <w:r w:rsidR="00D54912" w:rsidRPr="00034E61">
              <w:rPr>
                <w:rFonts w:ascii="Garamond" w:hAnsi="Garamond"/>
                <w:color w:val="000000"/>
                <w:lang w:val="it-IT"/>
              </w:rPr>
              <w:t>Uspostavljen i/ili unapređen informacioni portal opštine</w:t>
            </w:r>
          </w:p>
          <w:p w:rsidR="00D54912" w:rsidRPr="00034E61" w:rsidRDefault="003D22AD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 xml:space="preserve">- </w:t>
            </w:r>
            <w:r w:rsidR="00D54912" w:rsidRPr="00034E61">
              <w:rPr>
                <w:rFonts w:ascii="Garamond" w:hAnsi="Garamond"/>
                <w:color w:val="000000"/>
                <w:lang w:val="it-IT"/>
              </w:rPr>
              <w:t>Broj objavljenih dokumenata na web stranici:</w:t>
            </w:r>
            <w:r w:rsidRPr="00034E61">
              <w:rPr>
                <w:rFonts w:ascii="Garamond" w:hAnsi="Garamond"/>
                <w:color w:val="000000"/>
                <w:lang w:val="it-IT"/>
              </w:rPr>
              <w:t xml:space="preserve"> </w:t>
            </w:r>
            <w:r w:rsidR="00D54912" w:rsidRPr="00034E61">
              <w:rPr>
                <w:rFonts w:ascii="Garamond" w:hAnsi="Garamond"/>
                <w:color w:val="000000"/>
                <w:lang w:val="it-IT"/>
              </w:rPr>
              <w:t>zaključenih ugovora; odluka o dodjeli poslova –usluga;</w:t>
            </w:r>
            <w:r w:rsidRPr="00034E61">
              <w:rPr>
                <w:rFonts w:ascii="Garamond" w:hAnsi="Garamond"/>
                <w:color w:val="000000"/>
                <w:lang w:val="it-IT"/>
              </w:rPr>
              <w:t xml:space="preserve"> </w:t>
            </w:r>
            <w:r w:rsidR="00D54912" w:rsidRPr="00034E61">
              <w:rPr>
                <w:rFonts w:ascii="Garamond" w:hAnsi="Garamond"/>
                <w:color w:val="000000"/>
                <w:lang w:val="it-IT"/>
              </w:rPr>
              <w:t xml:space="preserve"> odluka o raspolaganju imovinom;</w:t>
            </w:r>
          </w:p>
          <w:p w:rsidR="00D54912" w:rsidRPr="00034E61" w:rsidRDefault="003D22AD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>- B</w:t>
            </w:r>
            <w:r w:rsidR="00D54912" w:rsidRPr="00034E61">
              <w:rPr>
                <w:rFonts w:ascii="Garamond" w:hAnsi="Garamond"/>
                <w:color w:val="000000"/>
                <w:lang w:val="it-IT"/>
              </w:rPr>
              <w:t>roj objavljenih tendera o javnim nabavkama;</w:t>
            </w:r>
          </w:p>
          <w:p w:rsidR="00D54912" w:rsidRPr="00034E61" w:rsidRDefault="003D22AD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>- B</w:t>
            </w:r>
            <w:r w:rsidR="00D54912" w:rsidRPr="00034E61">
              <w:rPr>
                <w:rFonts w:ascii="Garamond" w:hAnsi="Garamond"/>
                <w:color w:val="000000"/>
                <w:lang w:val="it-IT"/>
              </w:rPr>
              <w:t>roj objavljenih informacija o planovima i aktivnostima opštine</w:t>
            </w:r>
          </w:p>
          <w:p w:rsidR="00D54912" w:rsidRPr="00034E61" w:rsidRDefault="003D22AD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>- B</w:t>
            </w:r>
            <w:r w:rsidR="00D54912" w:rsidRPr="00034E61">
              <w:rPr>
                <w:rFonts w:ascii="Garamond" w:hAnsi="Garamond"/>
                <w:color w:val="000000"/>
                <w:lang w:val="it-IT"/>
              </w:rPr>
              <w:t xml:space="preserve">roj objavljenih građevinskih dozvola   </w:t>
            </w:r>
          </w:p>
        </w:tc>
      </w:tr>
      <w:tr w:rsidR="00B125A6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25.</w:t>
            </w:r>
            <w:r w:rsidR="00F97ABA" w:rsidRPr="00034E61">
              <w:rPr>
                <w:rFonts w:ascii="Garamond" w:hAnsi="Garamond" w:cs="Times New Roman"/>
                <w:lang w:val="pl-PL"/>
              </w:rPr>
              <w:t xml:space="preserve"> </w:t>
            </w:r>
            <w:r w:rsidRPr="00034E61">
              <w:rPr>
                <w:rFonts w:ascii="Garamond" w:hAnsi="Garamond" w:cs="Times New Roman"/>
                <w:lang w:val="pl-PL"/>
              </w:rPr>
              <w:t>Vršenje upravnog nadzora od strane organa lokalne uprave nad radom javnih službi čiji je osnivač opština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 xml:space="preserve">63. </w:t>
            </w:r>
            <w:r w:rsidR="00E210E9" w:rsidRPr="00034E61">
              <w:rPr>
                <w:rFonts w:ascii="Garamond" w:hAnsi="Garamond" w:cs="Times New Roman"/>
                <w:color w:val="auto"/>
                <w:lang w:val="pl-PL"/>
              </w:rPr>
              <w:t>Kontinuirano sprovođenje</w:t>
            </w:r>
            <w:r w:rsidRPr="00034E61">
              <w:rPr>
                <w:rFonts w:ascii="Garamond" w:hAnsi="Garamond" w:cs="Times New Roman"/>
                <w:color w:val="auto"/>
                <w:lang w:val="pl-PL"/>
              </w:rPr>
              <w:t xml:space="preserve">: </w:t>
            </w:r>
          </w:p>
          <w:p w:rsidR="00B125A6" w:rsidRPr="00034E61" w:rsidRDefault="00E210E9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- inspekcijskog</w:t>
            </w:r>
            <w:r w:rsidR="00B125A6" w:rsidRPr="00034E61">
              <w:rPr>
                <w:rFonts w:ascii="Garamond" w:hAnsi="Garamond" w:cs="Times New Roman"/>
                <w:color w:val="auto"/>
                <w:lang w:val="pl-PL"/>
              </w:rPr>
              <w:t xml:space="preserve"> nadzor</w:t>
            </w:r>
            <w:r w:rsidRPr="00034E61">
              <w:rPr>
                <w:rFonts w:ascii="Garamond" w:hAnsi="Garamond" w:cs="Times New Roman"/>
                <w:color w:val="auto"/>
                <w:lang w:val="pl-PL"/>
              </w:rPr>
              <w:t>a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- nadzor</w:t>
            </w:r>
            <w:r w:rsidR="00E210E9" w:rsidRPr="00034E61">
              <w:rPr>
                <w:rFonts w:ascii="Garamond" w:hAnsi="Garamond" w:cs="Times New Roman"/>
                <w:color w:val="auto"/>
                <w:lang w:val="pl-PL"/>
              </w:rPr>
              <w:t>a</w:t>
            </w:r>
            <w:r w:rsidRPr="00034E61">
              <w:rPr>
                <w:rFonts w:ascii="Garamond" w:hAnsi="Garamond" w:cs="Times New Roman"/>
                <w:color w:val="auto"/>
                <w:lang w:val="pl-PL"/>
              </w:rPr>
              <w:t xml:space="preserve"> nad zakonitošću rada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color w:val="auto"/>
                <w:highlight w:val="yellow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javnih službi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highlight w:val="yellow"/>
              </w:rPr>
            </w:pPr>
            <w:r w:rsidRPr="00034E61">
              <w:rPr>
                <w:rFonts w:ascii="Garamond" w:hAnsi="Garamond" w:cs="Times New Roman"/>
              </w:rPr>
              <w:t xml:space="preserve">- Nadležni organi lokalne uprave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highlight w:val="yellow"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i</w:t>
            </w:r>
            <w:r w:rsidRPr="00034E61">
              <w:rPr>
                <w:rFonts w:ascii="Garamond" w:hAnsi="Garamond" w:cs="Times New Roman"/>
                <w:bCs/>
                <w:lang w:val="pl-PL"/>
              </w:rPr>
              <w:t>zvještaja dostavljenih Predsjedniku opštine</w:t>
            </w:r>
          </w:p>
        </w:tc>
      </w:tr>
      <w:tr w:rsidR="00B125A6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B125A6" w:rsidRDefault="00B125A6" w:rsidP="00034E61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 xml:space="preserve">26. Efikasno i efektivno upravljanje javnim nabavkama </w:t>
            </w:r>
          </w:p>
          <w:p w:rsidR="00F04AEA" w:rsidRPr="00034E61" w:rsidRDefault="00F04AEA" w:rsidP="00034E61">
            <w:pPr>
              <w:pStyle w:val="Default"/>
              <w:rPr>
                <w:rFonts w:ascii="Garamond" w:hAnsi="Garamond" w:cs="Times New Roman"/>
                <w:highlight w:val="yellow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lastRenderedPageBreak/>
              <w:t xml:space="preserve">64. </w:t>
            </w:r>
            <w:r w:rsidR="00E210E9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Ustanovljavanje</w:t>
            </w: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transparentne procedure o javnim nabavkama u skladu sa Zakonom o javnim </w:t>
            </w: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lastRenderedPageBreak/>
              <w:t>nabavkama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lastRenderedPageBreak/>
              <w:t xml:space="preserve">- </w:t>
            </w:r>
            <w:r w:rsidR="00EF5B59" w:rsidRPr="00034E61">
              <w:rPr>
                <w:rFonts w:ascii="Garamond" w:hAnsi="Garamond" w:cs="Times New Roman"/>
                <w:lang w:val="pl-PL"/>
              </w:rPr>
              <w:t>Služba za zajedničke poslove - Odjeljenje za javne nabavke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Komisija za javne </w:t>
            </w:r>
            <w:r w:rsidRPr="00034E61">
              <w:rPr>
                <w:rFonts w:ascii="Garamond" w:hAnsi="Garamond" w:cs="Times New Roman"/>
                <w:lang w:val="pl-PL"/>
              </w:rPr>
              <w:lastRenderedPageBreak/>
              <w:t>nabavke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lastRenderedPageBreak/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 xml:space="preserve">- Izvještj o analizi i reviziji javnih  nabavki (sa aspekta rizika od korupcije) 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</w:p>
        </w:tc>
      </w:tr>
      <w:tr w:rsidR="00B125A6" w:rsidRPr="00034E61" w:rsidTr="00B208E9">
        <w:trPr>
          <w:trHeight w:val="256"/>
        </w:trPr>
        <w:tc>
          <w:tcPr>
            <w:tcW w:w="1890" w:type="dxa"/>
            <w:vMerge w:val="restart"/>
            <w:shd w:val="clear" w:color="auto" w:fill="FFFFFF"/>
          </w:tcPr>
          <w:p w:rsidR="00B125A6" w:rsidRDefault="00B125A6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Pr="00034E6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it-IT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it-IT"/>
              </w:rPr>
              <w:t>65. Upoznati javnost i zainteresovane grupe sa procedurama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Nadležni organi opštine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Komisija za javne nabavke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>- Rezultati analize i revizije prezentovani javnosti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>- Rezultati analize i revizije se koriste radi sprovođenja korekcija</w:t>
            </w:r>
          </w:p>
        </w:tc>
      </w:tr>
      <w:tr w:rsidR="00B125A6" w:rsidRPr="00034E61" w:rsidTr="000A02BC">
        <w:trPr>
          <w:trHeight w:val="1682"/>
        </w:trPr>
        <w:tc>
          <w:tcPr>
            <w:tcW w:w="189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27. Učešće javnosti-eksterna kontrola od strane građana i drugih subjekata u zajednici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66. </w:t>
            </w:r>
            <w:r w:rsidR="00EF5B59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Održavanje javnih rasprava i organizovanje drugih oblika</w:t>
            </w: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učešća građana radi razmatranja nacrta budžeta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125A6" w:rsidRPr="00034E61" w:rsidRDefault="00EF5B59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Sekretarijat za finansije i razvoj preduzetništva</w:t>
            </w:r>
          </w:p>
          <w:p w:rsidR="00EF5B59" w:rsidRPr="00034E61" w:rsidRDefault="00EF5B59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Broj održanih javnih rasprava i drugih oblika učešća građana u razmatranju nacrta budžeta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Sačinjen i publikovan izvještaj o javnoj raspravi i drugim oblicima učešća građana u razmatranju nacrta budžeta</w:t>
            </w:r>
          </w:p>
        </w:tc>
      </w:tr>
      <w:tr w:rsidR="00B125A6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lang w:val="pl-PL"/>
              </w:rPr>
              <w:t xml:space="preserve">67. </w:t>
            </w:r>
            <w:r w:rsidR="00EF5B59" w:rsidRPr="00034E61">
              <w:rPr>
                <w:rFonts w:ascii="Garamond" w:eastAsia="ArialNarrow,Bold" w:hAnsi="Garamond"/>
                <w:bCs/>
                <w:lang w:val="pl-PL"/>
              </w:rPr>
              <w:t>Izrada</w:t>
            </w:r>
            <w:r w:rsidR="00D27E18">
              <w:rPr>
                <w:rFonts w:ascii="Garamond" w:eastAsia="ArialNarrow,Bold" w:hAnsi="Garamond"/>
                <w:bCs/>
                <w:lang w:val="pl-PL"/>
              </w:rPr>
              <w:t xml:space="preserve"> promotivnih materijala</w:t>
            </w:r>
            <w:r w:rsidRPr="00034E61">
              <w:rPr>
                <w:rFonts w:ascii="Garamond" w:eastAsia="ArialNarrow,Bold" w:hAnsi="Garamond"/>
                <w:bCs/>
                <w:lang w:val="pl-PL"/>
              </w:rPr>
              <w:t xml:space="preserve"> -brošure (tzv. budžet bez muke)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125A6" w:rsidRPr="0093322F" w:rsidRDefault="0093322F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Nadležni organ lokalne uprave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 xml:space="preserve">- Urađena brošura – broj 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Broj distribuiranih brošura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</w:tr>
      <w:tr w:rsidR="00B125A6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B125A6" w:rsidRPr="00034E61" w:rsidRDefault="00B125A6" w:rsidP="00D27E18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68</w:t>
            </w:r>
            <w:r w:rsidR="00EF5B59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. Izrada</w:t>
            </w:r>
            <w:r w:rsidR="00D27E18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i objavljivanje izvještaja</w:t>
            </w:r>
            <w:r w:rsidR="00EF5B59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o prihodima i rashodima Prijestonice</w:t>
            </w: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kao i završnih računa, nalaza revizorskih institucija i dr.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F5B59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EF5B59" w:rsidRPr="00034E61">
              <w:rPr>
                <w:rFonts w:ascii="Garamond" w:hAnsi="Garamond" w:cs="Times New Roman"/>
                <w:lang w:val="pl-PL"/>
              </w:rPr>
              <w:t>Sekretarijat za finansije i razvoj preduzetništva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D27E18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D27E18">
              <w:rPr>
                <w:rFonts w:ascii="Garamond" w:hAnsi="Garamond" w:cs="Times New Roman"/>
                <w:lang w:val="pl-PL"/>
              </w:rPr>
              <w:t>Izrađen izvještaj</w:t>
            </w:r>
          </w:p>
          <w:p w:rsidR="00B125A6" w:rsidRPr="00034E61" w:rsidRDefault="00D27E18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- </w:t>
            </w:r>
            <w:r w:rsidR="00B125A6" w:rsidRPr="00034E61">
              <w:rPr>
                <w:rFonts w:ascii="Garamond" w:hAnsi="Garamond" w:cs="Times New Roman"/>
                <w:lang w:val="pl-PL"/>
              </w:rPr>
              <w:t>Objavljen izvještaj o prihodima i rashodina opštine, završnom računu i nalazi revizorkih institucija</w:t>
            </w:r>
          </w:p>
        </w:tc>
      </w:tr>
      <w:tr w:rsidR="00B125A6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28. Jačanje uloge Savjeta za razvoj i zaštitu lokalne samouprave</w:t>
            </w:r>
          </w:p>
          <w:p w:rsidR="00B125A6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Pr="00034E6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lastRenderedPageBreak/>
              <w:t>69</w:t>
            </w:r>
            <w:r w:rsidR="00346275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. Razmatranje</w:t>
            </w: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pitanja koja su od značaja za rad i funkcionisanje organa lokalne samouprave organa lokalne uprave i javnih službi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 Savjet za razvoj i zaštitu lokalne samouprave u saradnji sa nadležnim organima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 razmatranih pitanja iz nadležnosti savjeta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podnijetih prijedloga organima opštine i državnim organima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Sačinjen izvještaj , učinjen dostupan javnosti</w:t>
            </w:r>
          </w:p>
        </w:tc>
      </w:tr>
      <w:tr w:rsidR="00B125A6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jc w:val="center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lang w:val="pl-PL"/>
              </w:rPr>
              <w:t>70</w:t>
            </w:r>
            <w:r w:rsidR="00A15F75" w:rsidRPr="00034E61">
              <w:rPr>
                <w:rFonts w:ascii="Garamond" w:eastAsia="ArialNarrow,Bold" w:hAnsi="Garamond"/>
                <w:lang w:val="pl-PL"/>
              </w:rPr>
              <w:t xml:space="preserve">. Obezbjeđivanje </w:t>
            </w:r>
            <w:r w:rsidRPr="00034E61">
              <w:rPr>
                <w:rFonts w:ascii="Garamond" w:eastAsia="ArialNarrow,Bold" w:hAnsi="Garamond"/>
                <w:lang w:val="pl-PL"/>
              </w:rPr>
              <w:t>zašti</w:t>
            </w:r>
            <w:r w:rsidR="00A15F75" w:rsidRPr="00034E61">
              <w:rPr>
                <w:rFonts w:ascii="Garamond" w:eastAsia="ArialNarrow,Bold" w:hAnsi="Garamond"/>
                <w:lang w:val="pl-PL"/>
              </w:rPr>
              <w:t>te</w:t>
            </w:r>
            <w:r w:rsidRPr="00034E61">
              <w:rPr>
                <w:rFonts w:ascii="Garamond" w:eastAsia="ArialNarrow,Bold" w:hAnsi="Garamond"/>
                <w:lang w:val="pl-PL"/>
              </w:rPr>
              <w:t xml:space="preserve"> prava lokalnog stanovništva podnošenjem prijedloga organima </w:t>
            </w:r>
            <w:r w:rsidR="00A15F75" w:rsidRPr="00034E61">
              <w:rPr>
                <w:rFonts w:ascii="Garamond" w:eastAsia="ArialNarrow,Bold" w:hAnsi="Garamond"/>
                <w:lang w:val="pl-PL"/>
              </w:rPr>
              <w:t>Prijestonice</w:t>
            </w:r>
            <w:r w:rsidRPr="00034E61">
              <w:rPr>
                <w:rFonts w:ascii="Garamond" w:eastAsia="ArialNarrow,Bold" w:hAnsi="Garamond"/>
                <w:lang w:val="pl-PL"/>
              </w:rPr>
              <w:t xml:space="preserve"> i nadležnim državnim organima</w:t>
            </w:r>
          </w:p>
        </w:tc>
        <w:tc>
          <w:tcPr>
            <w:tcW w:w="2340" w:type="dxa"/>
            <w:vMerge w:val="restart"/>
            <w:shd w:val="clear" w:color="auto" w:fill="FFFFFF"/>
            <w:vAlign w:val="center"/>
          </w:tcPr>
          <w:p w:rsidR="00BF162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Savjet za razvoj i zaštitu lokalne samouprave u saradnji sa nadležnim organima</w:t>
            </w: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0E7B18" w:rsidRPr="00034E61" w:rsidRDefault="000E7B18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0E7B18" w:rsidRDefault="000E7B1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B125A6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0E7B18" w:rsidRPr="00034E61" w:rsidRDefault="000E7B1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lastRenderedPageBreak/>
              <w:t>- Broj podnijetih prijedloga za zaštitu prava lokalnog stanovništva</w:t>
            </w:r>
          </w:p>
        </w:tc>
      </w:tr>
      <w:tr w:rsidR="00B125A6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BF162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lang w:val="it-IT"/>
              </w:rPr>
            </w:pPr>
            <w:r w:rsidRPr="00034E61">
              <w:rPr>
                <w:rFonts w:ascii="Garamond" w:eastAsia="ArialNarrow,Bold" w:hAnsi="Garamond"/>
                <w:lang w:val="it-IT"/>
              </w:rPr>
              <w:t>71</w:t>
            </w:r>
            <w:r w:rsidR="00A15F75" w:rsidRPr="00034E61">
              <w:rPr>
                <w:rFonts w:ascii="Garamond" w:eastAsia="ArialNarrow,Bold" w:hAnsi="Garamond"/>
                <w:lang w:val="it-IT"/>
              </w:rPr>
              <w:t>. Iniciranje</w:t>
            </w:r>
            <w:r w:rsidRPr="00034E61">
              <w:rPr>
                <w:rFonts w:ascii="Garamond" w:eastAsia="ArialNarrow,Bold" w:hAnsi="Garamond"/>
                <w:lang w:val="it-IT"/>
              </w:rPr>
              <w:t xml:space="preserve"> i/ili donošenje propisa kojima se utvrđuju 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it-IT"/>
              </w:rPr>
            </w:pPr>
            <w:r w:rsidRPr="00034E61">
              <w:rPr>
                <w:rFonts w:ascii="Garamond" w:eastAsia="ArialNarrow,Bold" w:hAnsi="Garamond"/>
                <w:lang w:val="it-IT"/>
              </w:rPr>
              <w:lastRenderedPageBreak/>
              <w:t xml:space="preserve">prava i obaveze građana </w:t>
            </w: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BF1621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- Broj podnijetih inicijativa i/ili prijedloga za donošenje propisa </w:t>
            </w:r>
          </w:p>
        </w:tc>
      </w:tr>
      <w:tr w:rsidR="00B125A6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lang w:val="pl-PL"/>
              </w:rPr>
              <w:t>72</w:t>
            </w:r>
            <w:r w:rsidR="00A15F75" w:rsidRPr="00034E61">
              <w:rPr>
                <w:rFonts w:ascii="Garamond" w:eastAsia="ArialNarrow,Bold" w:hAnsi="Garamond"/>
                <w:lang w:val="pl-PL"/>
              </w:rPr>
              <w:t xml:space="preserve">. Sprovođenje analize </w:t>
            </w:r>
            <w:r w:rsidRPr="00034E61">
              <w:rPr>
                <w:rFonts w:ascii="Garamond" w:eastAsia="ArialNarrow,Bold" w:hAnsi="Garamond"/>
                <w:lang w:val="pl-PL"/>
              </w:rPr>
              <w:t>lo</w:t>
            </w:r>
            <w:r w:rsidR="00504DF8">
              <w:rPr>
                <w:rFonts w:ascii="Garamond" w:eastAsia="ArialNarrow,Bold" w:hAnsi="Garamond"/>
                <w:lang w:val="pl-PL"/>
              </w:rPr>
              <w:t xml:space="preserve">kalnih </w:t>
            </w:r>
            <w:r w:rsidRPr="00034E61">
              <w:rPr>
                <w:rFonts w:ascii="Garamond" w:eastAsia="ArialNarrow,Bold" w:hAnsi="Garamond"/>
                <w:lang w:val="pl-PL"/>
              </w:rPr>
              <w:t xml:space="preserve">propisa po pitanju postojanja biznis barijera  </w:t>
            </w: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Sačinjena analiza propisa u vezi sa biznis barijerama</w:t>
            </w:r>
          </w:p>
        </w:tc>
      </w:tr>
      <w:tr w:rsidR="00B125A6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eastAsia="ArialNarrow,Bold" w:hAnsi="Garamond" w:cs="Times New Roman"/>
                <w:bCs/>
                <w:color w:val="auto"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color w:val="auto"/>
                <w:lang w:val="pl-PL"/>
              </w:rPr>
              <w:t>73</w:t>
            </w:r>
            <w:r w:rsidR="00A15F75" w:rsidRPr="00034E61">
              <w:rPr>
                <w:rFonts w:ascii="Garamond" w:eastAsia="ArialNarrow,Bold" w:hAnsi="Garamond" w:cs="Times New Roman"/>
                <w:bCs/>
                <w:color w:val="auto"/>
                <w:lang w:val="pl-PL"/>
              </w:rPr>
              <w:t xml:space="preserve">. Podnošenje </w:t>
            </w:r>
            <w:r w:rsidRPr="00034E61">
              <w:rPr>
                <w:rFonts w:ascii="Garamond" w:eastAsia="ArialNarrow,Bold" w:hAnsi="Garamond" w:cs="Times New Roman"/>
                <w:bCs/>
                <w:color w:val="auto"/>
                <w:lang w:val="pl-PL"/>
              </w:rPr>
              <w:t>izvještaj</w:t>
            </w:r>
            <w:r w:rsidR="00A15F75" w:rsidRPr="00034E61">
              <w:rPr>
                <w:rFonts w:ascii="Garamond" w:eastAsia="ArialNarrow,Bold" w:hAnsi="Garamond" w:cs="Times New Roman"/>
                <w:bCs/>
                <w:color w:val="auto"/>
                <w:lang w:val="pl-PL"/>
              </w:rPr>
              <w:t>a S</w:t>
            </w:r>
            <w:r w:rsidRPr="00034E61">
              <w:rPr>
                <w:rFonts w:ascii="Garamond" w:eastAsia="ArialNarrow,Bold" w:hAnsi="Garamond" w:cs="Times New Roman"/>
                <w:bCs/>
                <w:color w:val="auto"/>
                <w:lang w:val="pl-PL"/>
              </w:rPr>
              <w:t xml:space="preserve">kupštini </w:t>
            </w:r>
            <w:r w:rsidR="00A15F75" w:rsidRPr="00034E61">
              <w:rPr>
                <w:rFonts w:ascii="Garamond" w:eastAsia="ArialNarrow,Bold" w:hAnsi="Garamond"/>
                <w:lang w:val="pl-PL"/>
              </w:rPr>
              <w:t>Prijestonice</w:t>
            </w:r>
            <w:r w:rsidR="00A15F75" w:rsidRPr="00034E61">
              <w:rPr>
                <w:rFonts w:ascii="Garamond" w:eastAsia="ArialNarrow,Bold" w:hAnsi="Garamond" w:cs="Times New Roman"/>
                <w:bCs/>
                <w:color w:val="auto"/>
                <w:lang w:val="pl-PL"/>
              </w:rPr>
              <w:t xml:space="preserve"> o svom radu i upoznavanje</w:t>
            </w:r>
            <w:r w:rsidRPr="00034E61">
              <w:rPr>
                <w:rFonts w:ascii="Garamond" w:eastAsia="ArialNarrow,Bold" w:hAnsi="Garamond" w:cs="Times New Roman"/>
                <w:bCs/>
                <w:color w:val="auto"/>
                <w:lang w:val="pl-PL"/>
              </w:rPr>
              <w:t xml:space="preserve"> javnost</w:t>
            </w:r>
            <w:r w:rsidR="00A15F75" w:rsidRPr="00034E61">
              <w:rPr>
                <w:rFonts w:ascii="Garamond" w:eastAsia="ArialNarrow,Bold" w:hAnsi="Garamond" w:cs="Times New Roman"/>
                <w:bCs/>
                <w:color w:val="auto"/>
                <w:lang w:val="pl-PL"/>
              </w:rPr>
              <w:t>i</w:t>
            </w:r>
            <w:r w:rsidRPr="00034E61">
              <w:rPr>
                <w:rFonts w:ascii="Garamond" w:eastAsia="ArialNarrow,Bold" w:hAnsi="Garamond" w:cs="Times New Roman"/>
                <w:bCs/>
                <w:color w:val="auto"/>
                <w:lang w:val="pl-PL"/>
              </w:rPr>
              <w:t xml:space="preserve"> o tome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Godišnje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Sačinjen i podnijet izvještaj skupštini opštine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Javnost upoznata o radu Savjeta</w:t>
            </w:r>
          </w:p>
        </w:tc>
      </w:tr>
      <w:tr w:rsidR="00B125A6" w:rsidRPr="00034E61" w:rsidTr="00B208E9">
        <w:trPr>
          <w:trHeight w:val="256"/>
        </w:trPr>
        <w:tc>
          <w:tcPr>
            <w:tcW w:w="1890" w:type="dxa"/>
            <w:vMerge w:val="restart"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color w:val="auto"/>
                <w:lang w:val="sv-SE"/>
              </w:rPr>
            </w:pPr>
            <w:r w:rsidRPr="00034E61">
              <w:rPr>
                <w:rFonts w:ascii="Garamond" w:hAnsi="Garamond" w:cs="Times New Roman"/>
                <w:color w:val="auto"/>
                <w:lang w:val="sv-SE"/>
              </w:rPr>
              <w:t>4. Jačanje integriteta jedinica lokalne samouprave</w:t>
            </w:r>
            <w:r w:rsidRPr="00034E61">
              <w:rPr>
                <w:rFonts w:ascii="Garamond" w:hAnsi="Garamond" w:cs="Times New Roman"/>
                <w:color w:val="auto"/>
                <w:lang w:val="pl-PL"/>
              </w:rPr>
              <w:t xml:space="preserve"> i primije</w:t>
            </w:r>
            <w:r w:rsidR="00504DF8">
              <w:rPr>
                <w:rFonts w:ascii="Garamond" w:hAnsi="Garamond" w:cs="Times New Roman"/>
                <w:color w:val="auto"/>
                <w:lang w:val="pl-PL"/>
              </w:rPr>
              <w:t xml:space="preserve"> </w:t>
            </w:r>
            <w:r w:rsidRPr="00034E61">
              <w:rPr>
                <w:rFonts w:ascii="Garamond" w:hAnsi="Garamond" w:cs="Times New Roman"/>
                <w:color w:val="auto"/>
                <w:lang w:val="pl-PL"/>
              </w:rPr>
              <w:t>na</w:t>
            </w:r>
            <w:r w:rsidR="00504DF8">
              <w:rPr>
                <w:rFonts w:ascii="Garamond" w:hAnsi="Garamond" w:cs="Times New Roman"/>
                <w:color w:val="auto"/>
                <w:lang w:val="pl-PL"/>
              </w:rPr>
              <w:t xml:space="preserve"> </w:t>
            </w:r>
            <w:r w:rsidRPr="00034E61">
              <w:rPr>
                <w:rFonts w:ascii="Garamond" w:hAnsi="Garamond" w:cs="Times New Roman"/>
                <w:color w:val="auto"/>
                <w:lang w:val="pl-PL"/>
              </w:rPr>
              <w:t>etički standardi u lokalnoj samoupravi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color w:val="auto"/>
                <w:lang w:val="sv-SE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 xml:space="preserve">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125A6" w:rsidRPr="00034E61" w:rsidRDefault="000746D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29. Donošenje </w:t>
            </w:r>
            <w:r w:rsidR="00B125A6" w:rsidRPr="00034E61">
              <w:rPr>
                <w:rFonts w:ascii="Garamond" w:hAnsi="Garamond" w:cs="Times New Roman"/>
                <w:lang w:val="pl-PL"/>
              </w:rPr>
              <w:t>Plana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Integiriteta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 xml:space="preserve">74. </w:t>
            </w:r>
            <w:r w:rsidR="00A15F75" w:rsidRPr="00034E61">
              <w:rPr>
                <w:rFonts w:ascii="Garamond" w:eastAsia="ArialNarrow,Bold" w:hAnsi="Garamond" w:cs="Times New Roman"/>
                <w:bCs/>
                <w:lang w:val="pl-PL"/>
              </w:rPr>
              <w:t>Formiranje  radne grupe</w:t>
            </w:r>
          </w:p>
          <w:p w:rsidR="00B125A6" w:rsidRPr="00034E61" w:rsidRDefault="00B125A6" w:rsidP="00034E61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75. Sačiniti analizu o kvalitetu regulative, kadrova i procesa u praksi na nivou opštine</w:t>
            </w:r>
          </w:p>
          <w:p w:rsidR="00B125A6" w:rsidRPr="00034E61" w:rsidRDefault="00B125A6" w:rsidP="00034E61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76. Sačiniti analizu  rizika svakog radnog mjesta i  opštine kao institucije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A15F75" w:rsidRPr="00034E61">
              <w:rPr>
                <w:rFonts w:ascii="Garamond" w:hAnsi="Garamond" w:cs="Times New Roman"/>
                <w:lang w:val="pl-PL"/>
              </w:rPr>
              <w:t>Gradonačelnik Prijestonice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Radna grupa u saradnji sa  starješinama organa lokalne uprave i rukuvodiocima službi i zaposlenima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  <w:r w:rsidRPr="00034E61">
              <w:rPr>
                <w:rFonts w:ascii="Garamond" w:hAnsi="Garamond" w:cs="Times New Roman"/>
                <w:bCs/>
                <w:lang w:val="it-IT"/>
              </w:rPr>
              <w:t>III kvartal 2013. godine -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  <w:r w:rsidRPr="00034E61">
              <w:rPr>
                <w:rFonts w:ascii="Garamond" w:hAnsi="Garamond" w:cs="Times New Roman"/>
                <w:bCs/>
                <w:lang w:val="it-IT"/>
              </w:rPr>
              <w:t>IV kvartal 2014. godine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- Formirana radna grupa 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Sačinjena analiza kvaliteta regulative i dr.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Sačinjena analiza rizika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Donijet Plan integriteta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Usvojen i zvještaj o sprovođenju plana integriteta</w:t>
            </w:r>
          </w:p>
        </w:tc>
      </w:tr>
      <w:tr w:rsidR="00B125A6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30.Afirmisanje i primjena  standarda javne etike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77. </w:t>
            </w:r>
            <w:r w:rsidR="00A15F75" w:rsidRPr="00034E61">
              <w:rPr>
                <w:rFonts w:ascii="Garamond" w:hAnsi="Garamond" w:cs="Times New Roman"/>
                <w:lang w:val="pl-PL"/>
              </w:rPr>
              <w:t>Sprovođenje procjene i/ili samoprocjene</w:t>
            </w:r>
            <w:r w:rsidRPr="00034E61">
              <w:rPr>
                <w:rFonts w:ascii="Garamond" w:hAnsi="Garamond" w:cs="Times New Roman"/>
                <w:lang w:val="pl-PL"/>
              </w:rPr>
              <w:t xml:space="preserve"> o primjeni standarda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Organi lokalne uprave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A15F75" w:rsidRPr="00034E61">
              <w:rPr>
                <w:rFonts w:ascii="Garamond" w:hAnsi="Garamond" w:cs="Times New Roman"/>
                <w:lang w:val="pl-PL"/>
              </w:rPr>
              <w:t xml:space="preserve">Gradonačelnik Prijestonice </w:t>
            </w:r>
            <w:r w:rsidRPr="00034E61">
              <w:rPr>
                <w:rFonts w:ascii="Garamond" w:hAnsi="Garamond" w:cs="Times New Roman"/>
                <w:lang w:val="pl-PL"/>
              </w:rPr>
              <w:t>u saradnji sa ZOCG-om i drugim institucijama i organizacijama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- Izvještaj o procjeni i/ili samoprocjeni </w:t>
            </w:r>
          </w:p>
        </w:tc>
      </w:tr>
      <w:tr w:rsidR="00B125A6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jc w:val="center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78. </w:t>
            </w:r>
            <w:r w:rsidR="00A15F75" w:rsidRPr="00034E61">
              <w:rPr>
                <w:rFonts w:ascii="Garamond" w:hAnsi="Garamond" w:cs="Times New Roman"/>
                <w:lang w:val="pl-PL"/>
              </w:rPr>
              <w:t>Donošenje Etičkih kodeksa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79. </w:t>
            </w:r>
            <w:r w:rsidR="00A15F75" w:rsidRPr="00034E61">
              <w:rPr>
                <w:rFonts w:ascii="Garamond" w:hAnsi="Garamond" w:cs="Times New Roman"/>
                <w:lang w:val="pl-PL"/>
              </w:rPr>
              <w:t>Donošenje odluka</w:t>
            </w:r>
            <w:r w:rsidRPr="00034E61">
              <w:rPr>
                <w:rFonts w:ascii="Garamond" w:hAnsi="Garamond" w:cs="Times New Roman"/>
                <w:lang w:val="pl-PL"/>
              </w:rPr>
              <w:t xml:space="preserve"> o osnivanju Etičkih komisija 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80.</w:t>
            </w:r>
            <w:r w:rsidR="00A15F75" w:rsidRPr="00034E61">
              <w:rPr>
                <w:rFonts w:ascii="Garamond" w:hAnsi="Garamond" w:cs="Times New Roman"/>
                <w:lang w:val="pl-PL"/>
              </w:rPr>
              <w:t>Imenovanje</w:t>
            </w:r>
            <w:r w:rsidRPr="00034E61">
              <w:rPr>
                <w:rFonts w:ascii="Garamond" w:hAnsi="Garamond" w:cs="Times New Roman"/>
                <w:lang w:val="pl-PL"/>
              </w:rPr>
              <w:t xml:space="preserve"> etičk</w:t>
            </w:r>
            <w:r w:rsidR="00A15F75" w:rsidRPr="00034E61">
              <w:rPr>
                <w:rFonts w:ascii="Garamond" w:hAnsi="Garamond" w:cs="Times New Roman"/>
                <w:lang w:val="pl-PL"/>
              </w:rPr>
              <w:t xml:space="preserve">ih komisija </w:t>
            </w:r>
            <w:r w:rsidRPr="00034E61">
              <w:rPr>
                <w:rFonts w:ascii="Garamond" w:hAnsi="Garamond" w:cs="Times New Roman"/>
                <w:lang w:val="pl-PL"/>
              </w:rPr>
              <w:t>(izabrati članove etičkih komisija)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Skupština </w:t>
            </w:r>
            <w:r w:rsidR="00A15F75" w:rsidRPr="00034E61">
              <w:rPr>
                <w:rFonts w:ascii="Garamond" w:hAnsi="Garamond" w:cs="Times New Roman"/>
                <w:lang w:val="pl-PL"/>
              </w:rPr>
              <w:t>Prijestonice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Donijeti etički kodeksi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Donijete odluke o osnivynju etičkih komisija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Formirane etičke komisije</w:t>
            </w:r>
          </w:p>
        </w:tc>
      </w:tr>
      <w:tr w:rsidR="00B125A6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31. Efikasna primjena  Etičkog kodeksa za lokalne službenike i </w:t>
            </w:r>
            <w:r w:rsidRPr="00034E61">
              <w:rPr>
                <w:rFonts w:ascii="Garamond" w:hAnsi="Garamond" w:cs="Times New Roman"/>
                <w:lang w:val="pl-PL"/>
              </w:rPr>
              <w:lastRenderedPageBreak/>
              <w:t xml:space="preserve">namječtenike 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i Etičkog kodeksa za izabrane predstavnike i funkcionere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lastRenderedPageBreak/>
              <w:t xml:space="preserve">81. </w:t>
            </w:r>
            <w:r w:rsidR="00A15F75" w:rsidRPr="00034E61">
              <w:rPr>
                <w:rFonts w:ascii="Garamond" w:hAnsi="Garamond" w:cs="Times New Roman"/>
                <w:lang w:val="it-IT"/>
              </w:rPr>
              <w:t>Sprovođenje postupka</w:t>
            </w:r>
            <w:r w:rsidRPr="00034E61">
              <w:rPr>
                <w:rFonts w:ascii="Garamond" w:hAnsi="Garamond" w:cs="Times New Roman"/>
                <w:lang w:val="it-IT"/>
              </w:rPr>
              <w:t xml:space="preserve"> po pritužbama i predstavkama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>82</w:t>
            </w:r>
            <w:r w:rsidR="00A15F75" w:rsidRPr="00034E61">
              <w:rPr>
                <w:rFonts w:ascii="Garamond" w:hAnsi="Garamond" w:cs="Times New Roman"/>
                <w:lang w:val="it-IT"/>
              </w:rPr>
              <w:t>. Davanje</w:t>
            </w:r>
            <w:r w:rsidRPr="00034E61">
              <w:rPr>
                <w:rFonts w:ascii="Garamond" w:hAnsi="Garamond" w:cs="Times New Roman"/>
                <w:lang w:val="it-IT"/>
              </w:rPr>
              <w:t xml:space="preserve"> mišljenja 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lastRenderedPageBreak/>
              <w:t>83. Analizirati pitanja od značaja</w:t>
            </w:r>
            <w:r w:rsidR="00A15F75" w:rsidRPr="00034E61">
              <w:rPr>
                <w:rFonts w:ascii="Garamond" w:hAnsi="Garamond" w:cs="Times New Roman"/>
                <w:lang w:val="it-IT"/>
              </w:rPr>
              <w:t xml:space="preserve"> za primjenu kodeksa i pokretanje</w:t>
            </w:r>
            <w:r w:rsidRPr="00034E61">
              <w:rPr>
                <w:rFonts w:ascii="Garamond" w:hAnsi="Garamond" w:cs="Times New Roman"/>
                <w:lang w:val="it-IT"/>
              </w:rPr>
              <w:t xml:space="preserve"> postup</w:t>
            </w:r>
            <w:r w:rsidR="00A15F75" w:rsidRPr="00034E61">
              <w:rPr>
                <w:rFonts w:ascii="Garamond" w:hAnsi="Garamond" w:cs="Times New Roman"/>
                <w:lang w:val="it-IT"/>
              </w:rPr>
              <w:t>aka</w:t>
            </w:r>
            <w:r w:rsidRPr="00034E61">
              <w:rPr>
                <w:rFonts w:ascii="Garamond" w:hAnsi="Garamond" w:cs="Times New Roman"/>
                <w:lang w:val="it-IT"/>
              </w:rPr>
              <w:t xml:space="preserve"> po sopstvenoj inicijativi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sv-SE"/>
              </w:rPr>
            </w:pPr>
            <w:r w:rsidRPr="00034E61">
              <w:rPr>
                <w:rFonts w:ascii="Garamond" w:hAnsi="Garamond" w:cs="Times New Roman"/>
                <w:lang w:val="sv-SE"/>
              </w:rPr>
              <w:t xml:space="preserve">84. </w:t>
            </w:r>
            <w:r w:rsidR="00A15F75" w:rsidRPr="00034E61">
              <w:rPr>
                <w:rFonts w:ascii="Garamond" w:hAnsi="Garamond" w:cs="Times New Roman"/>
                <w:lang w:val="sv-SE"/>
              </w:rPr>
              <w:t>Upoznavanje</w:t>
            </w:r>
            <w:r w:rsidRPr="00034E61">
              <w:rPr>
                <w:rFonts w:ascii="Garamond" w:hAnsi="Garamond" w:cs="Times New Roman"/>
                <w:lang w:val="sv-SE"/>
              </w:rPr>
              <w:t xml:space="preserve"> javnost</w:t>
            </w:r>
            <w:r w:rsidR="00A15F75" w:rsidRPr="00034E61">
              <w:rPr>
                <w:rFonts w:ascii="Garamond" w:hAnsi="Garamond" w:cs="Times New Roman"/>
                <w:lang w:val="sv-SE"/>
              </w:rPr>
              <w:t>i</w:t>
            </w:r>
            <w:r w:rsidRPr="00034E61">
              <w:rPr>
                <w:rFonts w:ascii="Garamond" w:hAnsi="Garamond" w:cs="Times New Roman"/>
                <w:lang w:val="sv-SE"/>
              </w:rPr>
              <w:t xml:space="preserve"> sa primjenom kodeksa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lastRenderedPageBreak/>
              <w:t xml:space="preserve">- Etičke komisije 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Broj pokrenutih postupkama po pritužbama i predstavkama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Broj datih mišljenja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 xml:space="preserve">- Broj pokrenutih postupaka po </w:t>
            </w:r>
            <w:r w:rsidRPr="00034E61">
              <w:rPr>
                <w:rFonts w:ascii="Garamond" w:hAnsi="Garamond"/>
                <w:color w:val="000000"/>
                <w:lang w:val="pl-PL"/>
              </w:rPr>
              <w:lastRenderedPageBreak/>
              <w:t>sopstvenoj inicijativi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Broj podnijetih inicijativa za izmjenu propisa sa stanovišta etičkih pravila ponašanja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Broj i vrste informacija za javnost</w:t>
            </w:r>
          </w:p>
        </w:tc>
      </w:tr>
      <w:tr w:rsidR="00B125A6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color w:val="FF0000"/>
                <w:lang w:val="pl-PL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sv-SE"/>
              </w:rPr>
            </w:pPr>
            <w:r w:rsidRPr="00034E61">
              <w:rPr>
                <w:rFonts w:ascii="Garamond" w:hAnsi="Garamond" w:cs="Times New Roman"/>
                <w:lang w:val="sv-SE"/>
              </w:rPr>
              <w:t xml:space="preserve">32. Potpisivanje  izjave o prihvatanju pravila ponašanja utvrđenih Etičkim kodeksima </w:t>
            </w:r>
          </w:p>
        </w:tc>
        <w:tc>
          <w:tcPr>
            <w:tcW w:w="2880" w:type="dxa"/>
            <w:vMerge w:val="restart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85. </w:t>
            </w:r>
            <w:r w:rsidR="00A15F75" w:rsidRPr="00034E61">
              <w:rPr>
                <w:rFonts w:ascii="Garamond" w:hAnsi="Garamond" w:cs="Times New Roman"/>
                <w:lang w:val="pl-PL"/>
              </w:rPr>
              <w:t xml:space="preserve">Organizovanje </w:t>
            </w:r>
            <w:r w:rsidRPr="00034E61">
              <w:rPr>
                <w:rFonts w:ascii="Garamond" w:hAnsi="Garamond" w:cs="Times New Roman"/>
                <w:lang w:val="pl-PL"/>
              </w:rPr>
              <w:t>trening</w:t>
            </w:r>
            <w:r w:rsidR="00A15F75" w:rsidRPr="00034E61">
              <w:rPr>
                <w:rFonts w:ascii="Garamond" w:hAnsi="Garamond" w:cs="Times New Roman"/>
                <w:lang w:val="pl-PL"/>
              </w:rPr>
              <w:t>a</w:t>
            </w:r>
            <w:r w:rsidRPr="00034E61">
              <w:rPr>
                <w:rFonts w:ascii="Garamond" w:hAnsi="Garamond" w:cs="Times New Roman"/>
                <w:lang w:val="pl-PL"/>
              </w:rPr>
              <w:t xml:space="preserve"> za etičke komisije</w:t>
            </w:r>
          </w:p>
        </w:tc>
        <w:tc>
          <w:tcPr>
            <w:tcW w:w="2340" w:type="dxa"/>
            <w:vMerge w:val="restart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ZOCG u saradnji sa medjunarodnim organizacijama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sv-SE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- </w:t>
            </w:r>
            <w:r w:rsidRPr="00034E61">
              <w:rPr>
                <w:rFonts w:ascii="Garamond" w:eastAsia="ArialNarrow,Bold" w:hAnsi="Garamond"/>
                <w:bCs/>
                <w:color w:val="000000"/>
                <w:lang w:val="sv-SE"/>
              </w:rPr>
              <w:t>Broj  i vrsta održanih  treninga , broj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sv-SE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sv-SE"/>
              </w:rPr>
              <w:t>- Potpisane izjave o prihvatanju pravila ponašanja utvrđenim etičkim kodeksima učesnika</w:t>
            </w:r>
          </w:p>
        </w:tc>
      </w:tr>
      <w:tr w:rsidR="00B125A6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color w:val="FF0000"/>
                <w:lang w:val="sv-SE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33. Uspostavljanje evidencija</w:t>
            </w:r>
          </w:p>
        </w:tc>
        <w:tc>
          <w:tcPr>
            <w:tcW w:w="288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Uspostavljena evidencija</w:t>
            </w:r>
          </w:p>
        </w:tc>
      </w:tr>
      <w:tr w:rsidR="00B125A6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color w:val="FF0000"/>
                <w:lang w:val="pl-PL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34. Primjena  standarda javne etike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86. Donijeti Pravilnik o izboru najboljeg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službenika/namještenika</w:t>
            </w:r>
          </w:p>
          <w:p w:rsidR="00B125A6" w:rsidRPr="00034E61" w:rsidRDefault="00A15F75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sv-SE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sv-SE"/>
              </w:rPr>
              <w:t>Prijestonice</w:t>
            </w:r>
            <w:r w:rsidR="00B125A6" w:rsidRPr="00034E61">
              <w:rPr>
                <w:rFonts w:ascii="Garamond" w:eastAsia="ArialNarrow,Bold" w:hAnsi="Garamond"/>
                <w:bCs/>
                <w:color w:val="000000"/>
                <w:lang w:val="sv-SE"/>
              </w:rPr>
              <w:t xml:space="preserve"> i javnih službi primjenom kriterijuma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color w:val="000000"/>
                <w:lang w:val="pl-PL"/>
              </w:rPr>
              <w:t>poštovanja odredaba Etičkog kodeksa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Nadležni organ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lokalne  uprave (na osnovu modela urađenog od strane ZOCG-a i MUP-a) 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 xml:space="preserve"> Urađen Pravilnik , broj nagrađenih službenika /namještenika </w:t>
            </w:r>
          </w:p>
        </w:tc>
      </w:tr>
      <w:tr w:rsidR="00B125A6" w:rsidRPr="00034E61" w:rsidTr="00B208E9">
        <w:trPr>
          <w:trHeight w:val="256"/>
        </w:trPr>
        <w:tc>
          <w:tcPr>
            <w:tcW w:w="189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color w:val="FF0000"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87. </w:t>
            </w:r>
            <w:r w:rsidR="005B7441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Uključivanje</w:t>
            </w: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kategorije “najbolja praksa u borbi protiv korupcije” u Program „Najbolje prakse u lokalnoj samoupravi u Crnoj Gori”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ZOCG i MUP u saradnji sa međunarodnim organizacijama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- Sprovođenje Programa „Najbolje prakse u lokalnoj samoupravi u Crnoj Gori” 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Broj dodijeljenih nagrada za ”Najbolje prakse u lokalnoj samoupravi u Crnoj Gori”</w:t>
            </w:r>
          </w:p>
        </w:tc>
      </w:tr>
      <w:tr w:rsidR="005E2873" w:rsidRPr="00034E61" w:rsidTr="00B208E9">
        <w:trPr>
          <w:trHeight w:val="256"/>
        </w:trPr>
        <w:tc>
          <w:tcPr>
            <w:tcW w:w="1890" w:type="dxa"/>
            <w:vMerge w:val="restart"/>
            <w:shd w:val="clear" w:color="auto" w:fill="FFFFFF"/>
          </w:tcPr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bCs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color w:val="auto"/>
                <w:lang w:val="pl-PL"/>
              </w:rPr>
              <w:t xml:space="preserve">5. Stvaranje uslova i podsticanje civilnog i privatnog sektora </w:t>
            </w:r>
            <w:r w:rsidRPr="00034E61">
              <w:rPr>
                <w:rFonts w:ascii="Garamond" w:hAnsi="Garamond" w:cs="Times New Roman"/>
                <w:bCs/>
                <w:color w:val="auto"/>
                <w:lang w:val="pl-PL"/>
              </w:rPr>
              <w:lastRenderedPageBreak/>
              <w:t>da se uključe u borbu protiv korupcije na lokalnom nivou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lastRenderedPageBreak/>
              <w:t xml:space="preserve">35. Unapređenje saradnje organa opštine sa građanima, NVO i privatnim sektorom </w:t>
            </w:r>
            <w:r w:rsidRPr="00034E61">
              <w:rPr>
                <w:rFonts w:ascii="Garamond" w:hAnsi="Garamond" w:cs="Times New Roman"/>
                <w:lang w:val="pl-PL"/>
              </w:rPr>
              <w:lastRenderedPageBreak/>
              <w:t>u brobi protiv korupcije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lastRenderedPageBreak/>
              <w:t xml:space="preserve">88. </w:t>
            </w:r>
            <w:r w:rsidR="005B7441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Organizovanje zajedničkih sastanaka</w:t>
            </w: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radi upoznavanja sa značajem uključivanja u borbu protiv korupcije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- Organi lokalne uprave</w:t>
            </w:r>
          </w:p>
          <w:p w:rsidR="005E2873" w:rsidRPr="00034E61" w:rsidRDefault="005E2873" w:rsidP="00034E61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NVO</w:t>
            </w:r>
          </w:p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- Privatni sektor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Broj održanih zajedničkih sastanaka</w:t>
            </w:r>
          </w:p>
          <w:p w:rsidR="005E2873" w:rsidRPr="00034E61" w:rsidRDefault="005E2873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- Broj inciijativa građana i NVO </w:t>
            </w:r>
          </w:p>
        </w:tc>
      </w:tr>
      <w:tr w:rsidR="005E2873" w:rsidRPr="00034E61" w:rsidTr="00B208E9">
        <w:trPr>
          <w:trHeight w:val="1295"/>
        </w:trPr>
        <w:tc>
          <w:tcPr>
            <w:tcW w:w="1890" w:type="dxa"/>
            <w:vMerge/>
            <w:shd w:val="clear" w:color="auto" w:fill="FFFFFF"/>
          </w:tcPr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5E2873" w:rsidRPr="00034E61" w:rsidRDefault="005E2873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89. </w:t>
            </w:r>
            <w:r w:rsidR="005B7441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Organizovanje zajedničkih</w:t>
            </w: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aktivnosti u realizaciji mjera utvrđenih akcionim planom za borbu protiv korupcije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- Organi lokalne uprave</w:t>
            </w:r>
          </w:p>
          <w:p w:rsidR="005E2873" w:rsidRPr="00034E61" w:rsidRDefault="005E2873" w:rsidP="00034E61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NVO</w:t>
            </w:r>
          </w:p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Privatni sektor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lang w:val="pl-PL"/>
              </w:rPr>
              <w:t>- Broj zajedničkih aktivnosti u cilju realizacije utvrđenih mjera</w:t>
            </w:r>
          </w:p>
        </w:tc>
      </w:tr>
      <w:tr w:rsidR="005E2873" w:rsidRPr="00034E61" w:rsidTr="00B208E9">
        <w:trPr>
          <w:trHeight w:val="1295"/>
        </w:trPr>
        <w:tc>
          <w:tcPr>
            <w:tcW w:w="1890" w:type="dxa"/>
            <w:vMerge/>
            <w:shd w:val="clear" w:color="auto" w:fill="FFFFFF"/>
          </w:tcPr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color w:val="auto"/>
                <w:highlight w:val="yellow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36. Povećan stepen saradnje sa privatnim sektorom</w:t>
            </w:r>
            <w:r w:rsidRPr="00034E61">
              <w:rPr>
                <w:rFonts w:ascii="Garamond" w:hAnsi="Garamond" w:cs="Times New Roman"/>
                <w:color w:val="auto"/>
                <w:highlight w:val="yellow"/>
                <w:lang w:val="pl-PL"/>
              </w:rPr>
              <w:t xml:space="preserve">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 xml:space="preserve">90. </w:t>
            </w:r>
            <w:r w:rsidR="005B7441" w:rsidRPr="00034E61">
              <w:rPr>
                <w:rFonts w:ascii="Garamond" w:hAnsi="Garamond" w:cs="Times New Roman"/>
                <w:color w:val="auto"/>
                <w:lang w:val="pl-PL"/>
              </w:rPr>
              <w:t>Organizovanje periodičnih sastanaka</w:t>
            </w:r>
            <w:r w:rsidRPr="00034E61">
              <w:rPr>
                <w:rFonts w:ascii="Garamond" w:hAnsi="Garamond" w:cs="Times New Roman"/>
                <w:color w:val="auto"/>
                <w:lang w:val="pl-PL"/>
              </w:rPr>
              <w:t xml:space="preserve"> sa privatnim sektorom na temu uređenja prostora i izgradnje objekata  i </w:t>
            </w:r>
            <w:r w:rsidR="00384F28" w:rsidRPr="00034E61">
              <w:rPr>
                <w:rFonts w:ascii="Garamond" w:hAnsi="Garamond" w:cs="Times New Roman"/>
                <w:color w:val="auto"/>
                <w:lang w:val="pl-PL"/>
              </w:rPr>
              <w:t>razmatranje inicijativa</w:t>
            </w:r>
            <w:r w:rsidRPr="00034E61">
              <w:rPr>
                <w:rFonts w:ascii="Garamond" w:hAnsi="Garamond" w:cs="Times New Roman"/>
                <w:color w:val="auto"/>
                <w:lang w:val="pl-PL"/>
              </w:rPr>
              <w:t>, prijedloga i sugestija privatnog sektora u procesu izrade planske dokumentacije i dostavljati povratne informacije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Nadležni organi lokalne uprave i drugi nosioci aktivnosti u ovoj oblasti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Broj organizovanih sastanaka</w:t>
            </w:r>
          </w:p>
          <w:p w:rsidR="005E2873" w:rsidRPr="00034E61" w:rsidRDefault="005E2873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Sačinjen izvještaj o prispjelim inicijatavama, primjedbama i sugestijama brojem primljenih i  brojem prihvacenih primjedbi</w:t>
            </w:r>
          </w:p>
          <w:p w:rsidR="005E2873" w:rsidRPr="00034E61" w:rsidRDefault="005E2873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Broj prihvaćenih inicijativa, primjedbi i sugestija</w:t>
            </w:r>
          </w:p>
          <w:p w:rsidR="005E2873" w:rsidRPr="00034E61" w:rsidRDefault="005E2873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Broj anketa (broj ispitanika, nalazi ankete, rezultati)</w:t>
            </w:r>
          </w:p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</w:tr>
      <w:tr w:rsidR="005E2873" w:rsidRPr="00034E61" w:rsidTr="00B208E9">
        <w:trPr>
          <w:trHeight w:val="1295"/>
        </w:trPr>
        <w:tc>
          <w:tcPr>
            <w:tcW w:w="1890" w:type="dxa"/>
            <w:vMerge/>
            <w:shd w:val="clear" w:color="auto" w:fill="FFFFFF"/>
          </w:tcPr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lang w:val="sv-SE"/>
              </w:rPr>
            </w:pPr>
            <w:r w:rsidRPr="00034E61">
              <w:rPr>
                <w:rFonts w:ascii="Garamond" w:hAnsi="Garamond" w:cs="Times New Roman"/>
                <w:lang w:val="sv-SE"/>
              </w:rPr>
              <w:t xml:space="preserve">37. Ostvarivanje i razvoj saradnje sa NVO sektorom 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color w:val="auto"/>
                <w:lang w:val="sv-SE"/>
              </w:rPr>
            </w:pPr>
            <w:r w:rsidRPr="00034E61">
              <w:rPr>
                <w:rFonts w:ascii="Garamond" w:hAnsi="Garamond" w:cs="Times New Roman"/>
                <w:lang w:val="sv-SE"/>
              </w:rPr>
              <w:t xml:space="preserve">91. </w:t>
            </w:r>
            <w:r w:rsidR="00384F28" w:rsidRPr="00034E61">
              <w:rPr>
                <w:rFonts w:ascii="Garamond" w:hAnsi="Garamond" w:cs="Times New Roman"/>
                <w:color w:val="auto"/>
                <w:lang w:val="sv-SE"/>
              </w:rPr>
              <w:t>Organizovanje periodičnih sastanaka</w:t>
            </w:r>
            <w:r w:rsidRPr="00034E61">
              <w:rPr>
                <w:rFonts w:ascii="Garamond" w:hAnsi="Garamond" w:cs="Times New Roman"/>
                <w:color w:val="auto"/>
                <w:lang w:val="sv-SE"/>
              </w:rPr>
              <w:t xml:space="preserve"> sa predstavnicima NVO sektora po pitanjima uređenja prostora i izgradnje objekata </w:t>
            </w:r>
          </w:p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color w:val="auto"/>
                <w:lang w:val="sv-SE"/>
              </w:rPr>
            </w:pPr>
            <w:r w:rsidRPr="00034E61">
              <w:rPr>
                <w:rFonts w:ascii="Garamond" w:hAnsi="Garamond" w:cs="Times New Roman"/>
                <w:color w:val="auto"/>
                <w:lang w:val="sv-SE"/>
              </w:rPr>
              <w:t>92</w:t>
            </w:r>
            <w:r w:rsidR="00384F28" w:rsidRPr="00034E61">
              <w:rPr>
                <w:rFonts w:ascii="Garamond" w:hAnsi="Garamond" w:cs="Times New Roman"/>
                <w:color w:val="auto"/>
                <w:lang w:val="sv-SE"/>
              </w:rPr>
              <w:t>. Razmatranje inicijativa</w:t>
            </w:r>
            <w:r w:rsidRPr="00034E61">
              <w:rPr>
                <w:rFonts w:ascii="Garamond" w:hAnsi="Garamond" w:cs="Times New Roman"/>
                <w:color w:val="auto"/>
                <w:lang w:val="sv-SE"/>
              </w:rPr>
              <w:t>, prijedloga i sugestija NVO sektora u procesu izrade planske dokumentacije i dostavljati povratne informacije</w:t>
            </w:r>
          </w:p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color w:val="auto"/>
                <w:lang w:val="sv-SE"/>
              </w:rPr>
            </w:pPr>
            <w:r w:rsidRPr="00034E61">
              <w:rPr>
                <w:rFonts w:ascii="Garamond" w:hAnsi="Garamond" w:cs="Times New Roman"/>
                <w:color w:val="auto"/>
                <w:lang w:val="sv-SE"/>
              </w:rPr>
              <w:t>93. Usvajanje Sporazuma o saradnji Skupštine opštine i nevladinih organiyacija</w:t>
            </w:r>
          </w:p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94. Usvajanje odluke o savjetu za saradnju lokalne samouprave sa nevladinim organizacijama</w:t>
            </w:r>
          </w:p>
          <w:p w:rsidR="005E2873" w:rsidRPr="00034E61" w:rsidRDefault="00384F28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lastRenderedPageBreak/>
              <w:t>95. U</w:t>
            </w:r>
            <w:r w:rsidR="005E2873" w:rsidRPr="00034E61">
              <w:rPr>
                <w:rFonts w:ascii="Garamond" w:hAnsi="Garamond" w:cs="Times New Roman"/>
                <w:color w:val="auto"/>
                <w:lang w:val="pl-PL"/>
              </w:rPr>
              <w:t>svajanje odluke o načinu i postupku učešća lokalnog stanovništva u vršenju javnih poslova</w:t>
            </w:r>
          </w:p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lang w:val="sv-SE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96. Usvajanje odluke o kriterijumima, načinu i postupku raspodjele sredstava nevladinih organizacija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84F28" w:rsidRDefault="005E2873" w:rsidP="00034E61">
            <w:pPr>
              <w:pStyle w:val="Default"/>
              <w:rPr>
                <w:rFonts w:ascii="Garamond" w:hAnsi="Garamond" w:cs="Times New Roman"/>
                <w:lang w:val="sv-SE"/>
              </w:rPr>
            </w:pPr>
            <w:r w:rsidRPr="00034E61">
              <w:rPr>
                <w:rFonts w:ascii="Garamond" w:hAnsi="Garamond" w:cs="Times New Roman"/>
                <w:lang w:val="sv-SE"/>
              </w:rPr>
              <w:lastRenderedPageBreak/>
              <w:t xml:space="preserve">- </w:t>
            </w:r>
            <w:r w:rsidR="00384F28" w:rsidRPr="00034E61">
              <w:rPr>
                <w:rFonts w:ascii="Garamond" w:hAnsi="Garamond" w:cs="Times New Roman"/>
                <w:lang w:val="sv-SE"/>
              </w:rPr>
              <w:t>Sekretarijat za lokalnu samoupravu</w:t>
            </w:r>
          </w:p>
          <w:p w:rsidR="000E7B18" w:rsidRPr="00034E61" w:rsidRDefault="000E7B18" w:rsidP="00034E61">
            <w:pPr>
              <w:pStyle w:val="Default"/>
              <w:rPr>
                <w:rFonts w:ascii="Garamond" w:hAnsi="Garamond" w:cs="Times New Roman"/>
                <w:lang w:val="sv-SE"/>
              </w:rPr>
            </w:pPr>
            <w:r>
              <w:rPr>
                <w:rFonts w:ascii="Garamond" w:hAnsi="Garamond" w:cs="Times New Roman"/>
                <w:lang w:val="sv-SE"/>
              </w:rPr>
              <w:t>- Organi lokalne uprave</w:t>
            </w:r>
          </w:p>
          <w:p w:rsidR="00384F28" w:rsidRDefault="00384F28" w:rsidP="00034E61">
            <w:pPr>
              <w:pStyle w:val="Default"/>
              <w:rPr>
                <w:rFonts w:ascii="Garamond" w:hAnsi="Garamond" w:cs="Times New Roman"/>
                <w:lang w:val="sv-SE"/>
              </w:rPr>
            </w:pPr>
            <w:r w:rsidRPr="000E7B18">
              <w:rPr>
                <w:rFonts w:ascii="Garamond" w:hAnsi="Garamond" w:cs="Times New Roman"/>
                <w:lang w:val="sv-SE"/>
              </w:rPr>
              <w:t>- Gradonačelnik Prijestonice</w:t>
            </w:r>
          </w:p>
          <w:p w:rsidR="000E7B18" w:rsidRPr="000E7B18" w:rsidRDefault="000E7B18" w:rsidP="00034E61">
            <w:pPr>
              <w:pStyle w:val="Default"/>
              <w:rPr>
                <w:rFonts w:ascii="Garamond" w:hAnsi="Garamond" w:cs="Times New Roman"/>
                <w:lang w:val="sv-SE"/>
              </w:rPr>
            </w:pPr>
            <w:r>
              <w:rPr>
                <w:rFonts w:ascii="Garamond" w:hAnsi="Garamond" w:cs="Times New Roman"/>
                <w:lang w:val="sv-SE"/>
              </w:rPr>
              <w:t>- Skupština Prijestonice</w:t>
            </w:r>
          </w:p>
          <w:p w:rsidR="005E2873" w:rsidRPr="00034E61" w:rsidRDefault="000E7B18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sv-SE"/>
              </w:rPr>
              <w:t>-</w:t>
            </w:r>
            <w:r w:rsidR="005E2873" w:rsidRPr="00034E61">
              <w:rPr>
                <w:rFonts w:ascii="Garamond" w:hAnsi="Garamond" w:cs="Times New Roman"/>
                <w:lang w:val="pl-PL"/>
              </w:rPr>
              <w:t xml:space="preserve"> Savjet za saradnju lokalne uprave i nevladinih organizacija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Broj održanih sastanaka  sa NVO sektorom</w:t>
            </w:r>
          </w:p>
          <w:p w:rsidR="005E2873" w:rsidRPr="00034E61" w:rsidRDefault="005E2873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Sačinjen izvještaj o prispjelim inicijatavama, primjedbama i sugestijama brojem primljenih i  brojem prihvacenih primjedbi</w:t>
            </w:r>
          </w:p>
          <w:p w:rsidR="005E2873" w:rsidRPr="00034E61" w:rsidRDefault="005E2873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Broj podnesenih i uvaženih predloga, sugestija i njihova realizacija</w:t>
            </w:r>
          </w:p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Usvojen Sporazuma o saradnji Skupštine opštine i nevladinih organizacija</w:t>
            </w:r>
          </w:p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- Usvojena odluko o savjetu za saradnju lokalne samouprave sa nevladinim organizacijama</w:t>
            </w:r>
          </w:p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- Usvojena odluka o načinu i postupku učešća lokalnog stanovništva u vršenju javnih poslova</w:t>
            </w:r>
          </w:p>
          <w:p w:rsidR="005E2873" w:rsidRPr="00034E61" w:rsidRDefault="005E2873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lang w:val="pl-PL"/>
              </w:rPr>
              <w:lastRenderedPageBreak/>
              <w:t>- Usvojena odluke o kriterijumima, načinu i postupku raspodjele sredstava nevladinih organizacija</w:t>
            </w:r>
          </w:p>
        </w:tc>
      </w:tr>
      <w:tr w:rsidR="00B125A6" w:rsidRPr="00034E61" w:rsidTr="00B208E9">
        <w:trPr>
          <w:trHeight w:val="1295"/>
        </w:trPr>
        <w:tc>
          <w:tcPr>
            <w:tcW w:w="1890" w:type="dxa"/>
            <w:vMerge w:val="restart"/>
            <w:shd w:val="clear" w:color="auto" w:fill="FFFFFF"/>
          </w:tcPr>
          <w:p w:rsidR="00B125A6" w:rsidRPr="00034E61" w:rsidRDefault="005E2873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lastRenderedPageBreak/>
              <w:t>6</w:t>
            </w:r>
            <w:r w:rsidR="00B125A6" w:rsidRPr="00034E61">
              <w:rPr>
                <w:rFonts w:ascii="Garamond" w:hAnsi="Garamond" w:cs="Times New Roman"/>
                <w:bCs/>
                <w:lang w:val="pl-PL"/>
              </w:rPr>
              <w:t>. Monitoring  i evaulacija lokalnog akcionog plana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t-BR"/>
              </w:rPr>
            </w:pPr>
            <w:r w:rsidRPr="00034E61">
              <w:rPr>
                <w:rFonts w:ascii="Garamond" w:hAnsi="Garamond" w:cs="Times New Roman"/>
                <w:lang w:val="pt-BR"/>
              </w:rPr>
              <w:t>38. Izvještavanje o realizovanim/nerealizovanim mjerama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t-BR"/>
              </w:rPr>
            </w:pPr>
            <w:r w:rsidRPr="00034E61">
              <w:rPr>
                <w:rFonts w:ascii="Garamond" w:hAnsi="Garamond" w:cs="Times New Roman"/>
                <w:color w:val="auto"/>
                <w:lang w:val="pt-BR"/>
              </w:rPr>
              <w:t>97. Priprem</w:t>
            </w:r>
            <w:r w:rsidR="00384F28" w:rsidRPr="00034E61">
              <w:rPr>
                <w:rFonts w:ascii="Garamond" w:hAnsi="Garamond" w:cs="Times New Roman"/>
                <w:color w:val="auto"/>
                <w:lang w:val="pt-BR"/>
              </w:rPr>
              <w:t>a</w:t>
            </w:r>
            <w:r w:rsidR="00384F28" w:rsidRPr="00034E61">
              <w:rPr>
                <w:rFonts w:ascii="Garamond" w:hAnsi="Garamond" w:cs="Times New Roman"/>
                <w:lang w:val="pt-BR"/>
              </w:rPr>
              <w:t xml:space="preserve"> odgovarajućh </w:t>
            </w:r>
            <w:r w:rsidRPr="00034E61">
              <w:rPr>
                <w:rFonts w:ascii="Garamond" w:hAnsi="Garamond" w:cs="Times New Roman"/>
                <w:lang w:val="pt-BR"/>
              </w:rPr>
              <w:t xml:space="preserve">izvještaja za </w:t>
            </w:r>
            <w:r w:rsidR="00384F28" w:rsidRPr="00034E61">
              <w:rPr>
                <w:rFonts w:ascii="Garamond" w:hAnsi="Garamond" w:cs="Times New Roman"/>
                <w:lang w:val="pt-BR"/>
              </w:rPr>
              <w:t>Gradonačelnika Prijestonice i S</w:t>
            </w:r>
            <w:r w:rsidRPr="00034E61">
              <w:rPr>
                <w:rFonts w:ascii="Garamond" w:hAnsi="Garamond" w:cs="Times New Roman"/>
                <w:lang w:val="pt-BR"/>
              </w:rPr>
              <w:t>kupštinu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lang w:val="pt-BR"/>
              </w:rPr>
              <w:t xml:space="preserve">- </w:t>
            </w:r>
            <w:r w:rsidRPr="00034E61">
              <w:rPr>
                <w:rFonts w:ascii="Garamond" w:hAnsi="Garamond"/>
                <w:lang w:val="pl-PL"/>
              </w:rPr>
              <w:t>Nadležni organi lokalne uprave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highlight w:val="yellow"/>
                <w:lang w:val="pt-BR"/>
              </w:rPr>
            </w:pPr>
            <w:r w:rsidRPr="00034E61">
              <w:rPr>
                <w:rFonts w:ascii="Garamond" w:hAnsi="Garamond" w:cs="Times New Roman"/>
                <w:bCs/>
                <w:lang w:val="pt-BR"/>
              </w:rPr>
              <w:t>III-IV kvartal 2013. godine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Izvještaj za predsjednika opštine i za skupštinu</w:t>
            </w:r>
          </w:p>
        </w:tc>
      </w:tr>
      <w:tr w:rsidR="00F62BD4" w:rsidRPr="00034E61" w:rsidTr="00B208E9">
        <w:trPr>
          <w:trHeight w:val="1598"/>
        </w:trPr>
        <w:tc>
          <w:tcPr>
            <w:tcW w:w="1890" w:type="dxa"/>
            <w:vMerge/>
            <w:shd w:val="clear" w:color="auto" w:fill="FFFFFF"/>
          </w:tcPr>
          <w:p w:rsidR="00F62BD4" w:rsidRPr="00034E61" w:rsidRDefault="00F62BD4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F62BD4" w:rsidRPr="00034E61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39. Praćenje realizacije mjera i aktivnosti i utvrđivanje postignutih rezultata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F62BD4" w:rsidRPr="00034E61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it-IT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it-IT"/>
              </w:rPr>
              <w:t>98. Imenovanje članova tima/komisije za</w:t>
            </w:r>
          </w:p>
          <w:p w:rsidR="00F62BD4" w:rsidRPr="00034E61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praćenje realizacije mjera i aktivnosti</w:t>
            </w:r>
          </w:p>
          <w:p w:rsidR="00F62BD4" w:rsidRPr="00034E61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utvrđenih Akcionim planom</w:t>
            </w:r>
          </w:p>
          <w:p w:rsidR="00F62BD4" w:rsidRPr="00034E61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za borbu protiv korupcije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62BD4" w:rsidRPr="00034E61" w:rsidRDefault="00F62BD4" w:rsidP="00034E61">
            <w:pPr>
              <w:pStyle w:val="Default"/>
              <w:rPr>
                <w:rFonts w:ascii="Garamond" w:hAnsi="Garamond" w:cs="Times New Roman"/>
                <w:lang w:val="pt-BR"/>
              </w:rPr>
            </w:pPr>
            <w:r w:rsidRPr="00034E61">
              <w:rPr>
                <w:rFonts w:ascii="Garamond" w:hAnsi="Garamond" w:cs="Times New Roman"/>
              </w:rPr>
              <w:t xml:space="preserve">- </w:t>
            </w:r>
            <w:r w:rsidRPr="00034E61">
              <w:rPr>
                <w:rFonts w:ascii="Garamond" w:hAnsi="Garamond" w:cs="Times New Roman"/>
                <w:lang w:val="pt-BR"/>
              </w:rPr>
              <w:t>Gradonačelnik Prijestonice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62BD4" w:rsidRPr="00034E61" w:rsidRDefault="00F62BD4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U roku od 30 dana od donošenja AP za borbu protiv korupcije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F62BD4" w:rsidRPr="00034E61" w:rsidRDefault="00F62BD4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Imenovani članovi tima/komisije</w:t>
            </w:r>
          </w:p>
        </w:tc>
      </w:tr>
      <w:tr w:rsidR="00F62BD4" w:rsidRPr="00034E61" w:rsidTr="00B208E9">
        <w:trPr>
          <w:trHeight w:val="271"/>
        </w:trPr>
        <w:tc>
          <w:tcPr>
            <w:tcW w:w="1890" w:type="dxa"/>
            <w:vMerge/>
            <w:shd w:val="clear" w:color="auto" w:fill="FFFFFF"/>
          </w:tcPr>
          <w:p w:rsidR="00F62BD4" w:rsidRPr="00034E61" w:rsidRDefault="00F62BD4" w:rsidP="00034E61">
            <w:pPr>
              <w:pStyle w:val="Default"/>
              <w:rPr>
                <w:rFonts w:ascii="Garamond" w:hAnsi="Garamond" w:cs="Times New Roman"/>
                <w:b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F62BD4" w:rsidRPr="00034E61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F62BD4" w:rsidRPr="00034E61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99. Informisanje javnosti o donošenju, mjerama i aktivnostima utvrđenim Akcionim planom </w:t>
            </w:r>
          </w:p>
          <w:p w:rsidR="00F62BD4" w:rsidRPr="00034E61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za borbu protiv korupcije u</w:t>
            </w:r>
          </w:p>
          <w:p w:rsidR="00F62BD4" w:rsidRPr="00034E61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lokalnoj samoupravi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62BD4" w:rsidRPr="00034E61" w:rsidRDefault="00F62BD4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Komisija/Radni tim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62BD4" w:rsidRPr="00034E61" w:rsidRDefault="00F62BD4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F62BD4" w:rsidRPr="00034E61" w:rsidRDefault="00F62BD4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Informacija postavljena na web sajtu , informativni materijal pripremljen i distribuiran , gostovanja na lokalnim medijima i dr. </w:t>
            </w:r>
          </w:p>
        </w:tc>
      </w:tr>
      <w:tr w:rsidR="00F62BD4" w:rsidRPr="00034E61" w:rsidTr="00B208E9">
        <w:trPr>
          <w:trHeight w:val="271"/>
        </w:trPr>
        <w:tc>
          <w:tcPr>
            <w:tcW w:w="1890" w:type="dxa"/>
            <w:vMerge/>
            <w:shd w:val="clear" w:color="auto" w:fill="FFFFFF"/>
          </w:tcPr>
          <w:p w:rsidR="00F62BD4" w:rsidRPr="00034E61" w:rsidRDefault="00F62BD4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F62BD4" w:rsidRPr="00034E61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F62BD4" w:rsidRPr="00034E61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100. Podnošenje timu/komisiji periodično (kvartalno)</w:t>
            </w:r>
          </w:p>
          <w:p w:rsidR="00F62BD4" w:rsidRPr="00034E61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izvještaja o realizaciji mjera i aktivnosti iz Akcionog plana za borbu protiv korupcije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62BD4" w:rsidRPr="00034E61" w:rsidRDefault="00F62BD4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Organi lokalne uprave i javne službe</w:t>
            </w:r>
          </w:p>
          <w:p w:rsidR="00F62BD4" w:rsidRPr="00034E61" w:rsidRDefault="00F62BD4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F62BD4" w:rsidRPr="00034E61" w:rsidRDefault="00F62BD4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Kvartalno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F62BD4" w:rsidRPr="00034E61" w:rsidRDefault="00F62BD4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Izvještaji blagovremeno podnijeti</w:t>
            </w:r>
          </w:p>
        </w:tc>
      </w:tr>
      <w:tr w:rsidR="00F62BD4" w:rsidRPr="00034E61" w:rsidTr="00F62BD4">
        <w:trPr>
          <w:trHeight w:val="923"/>
        </w:trPr>
        <w:tc>
          <w:tcPr>
            <w:tcW w:w="1890" w:type="dxa"/>
            <w:vMerge/>
            <w:shd w:val="clear" w:color="auto" w:fill="FFFFFF"/>
          </w:tcPr>
          <w:p w:rsidR="00F62BD4" w:rsidRPr="00034E61" w:rsidRDefault="00F62BD4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F62BD4" w:rsidRPr="00034E61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F62BD4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101. Informisanje medija o preduzetim aktivnostima i realizovanim mjerama iz akcionog plana za borbu </w:t>
            </w:r>
          </w:p>
          <w:p w:rsidR="00F62BD4" w:rsidRPr="00034E61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protiv korupcije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62BD4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Tim/komisija</w:t>
            </w:r>
          </w:p>
          <w:p w:rsidR="00F62BD4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  <w:p w:rsidR="00F62BD4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  <w:p w:rsidR="00F62BD4" w:rsidRPr="00034E61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F62BD4" w:rsidRDefault="00F62BD4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Namjanje 2 puta godisnje</w:t>
            </w:r>
          </w:p>
          <w:p w:rsidR="00F62BD4" w:rsidRDefault="00F62BD4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F62BD4" w:rsidRPr="00034E61" w:rsidRDefault="00F62BD4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F62BD4" w:rsidRPr="00034E61" w:rsidRDefault="00F62BD4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odrzanih sjednica sa medijima</w:t>
            </w:r>
          </w:p>
          <w:p w:rsidR="00F62BD4" w:rsidRPr="00034E61" w:rsidRDefault="00F62BD4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odrzanih konferencija</w:t>
            </w:r>
          </w:p>
          <w:p w:rsidR="00F62BD4" w:rsidRPr="00034E61" w:rsidRDefault="00F62BD4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Gostovanje na lokalnim medijima</w:t>
            </w:r>
          </w:p>
          <w:p w:rsidR="00F62BD4" w:rsidRDefault="00F62BD4" w:rsidP="00F62BD4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informacija dostavljenih medijima u pisanoj formi</w:t>
            </w:r>
          </w:p>
          <w:p w:rsidR="00F62BD4" w:rsidRPr="00034E61" w:rsidRDefault="00F62BD4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</w:tr>
      <w:tr w:rsidR="00F62BD4" w:rsidRPr="00034E61" w:rsidTr="00B208E9">
        <w:trPr>
          <w:trHeight w:val="2572"/>
        </w:trPr>
        <w:tc>
          <w:tcPr>
            <w:tcW w:w="1890" w:type="dxa"/>
            <w:vMerge/>
            <w:shd w:val="clear" w:color="auto" w:fill="FFFFFF"/>
          </w:tcPr>
          <w:p w:rsidR="00F62BD4" w:rsidRPr="00034E61" w:rsidRDefault="00F62BD4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F62BD4" w:rsidRPr="00034E61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F62BD4" w:rsidRPr="00F62BD4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  <w:p w:rsidR="00F62BD4" w:rsidRPr="00F62BD4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F62BD4">
              <w:rPr>
                <w:rFonts w:ascii="Garamond" w:hAnsi="Garamond"/>
                <w:color w:val="000000"/>
                <w:lang w:val="pl-PL"/>
              </w:rPr>
              <w:t xml:space="preserve">102. Podnošenje godišnjeg izvjestaja Skupstini Prijestonice </w:t>
            </w:r>
            <w:r w:rsidRPr="00F62BD4">
              <w:rPr>
                <w:rFonts w:ascii="Garamond" w:eastAsia="ArialNarrow,Bold" w:hAnsi="Garamond"/>
                <w:bCs/>
                <w:color w:val="000000"/>
                <w:lang w:val="pl-PL"/>
              </w:rPr>
              <w:t>o realizaciji mjera i aktivnosti iz Akcionog plana za borbu protiv korupcije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62BD4" w:rsidRPr="00F62BD4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  <w:p w:rsidR="00F62BD4" w:rsidRPr="00F62BD4" w:rsidRDefault="00F62BD4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F62BD4">
              <w:rPr>
                <w:rFonts w:ascii="Garamond" w:hAnsi="Garamond"/>
                <w:lang w:val="pl-PL"/>
              </w:rPr>
              <w:t>- Tim/komisija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F62BD4" w:rsidRPr="00F62BD4" w:rsidRDefault="00F62BD4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F62BD4" w:rsidRPr="00F62BD4" w:rsidRDefault="00F62BD4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F62BD4" w:rsidRPr="00F62BD4" w:rsidRDefault="00F62BD4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F62BD4">
              <w:rPr>
                <w:rFonts w:ascii="Garamond" w:hAnsi="Garamond" w:cs="Times New Roman"/>
                <w:bCs/>
              </w:rPr>
              <w:t>Godišnje</w:t>
            </w:r>
          </w:p>
          <w:p w:rsidR="00F62BD4" w:rsidRPr="00F62BD4" w:rsidRDefault="00F62BD4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F62BD4" w:rsidRPr="00F62BD4" w:rsidRDefault="00F62BD4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F62BD4" w:rsidRPr="00F62BD4" w:rsidRDefault="00F62BD4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F62BD4" w:rsidRPr="00F62BD4" w:rsidRDefault="00F62BD4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F62BD4">
              <w:rPr>
                <w:rFonts w:ascii="Garamond" w:hAnsi="Garamond" w:cs="Times New Roman"/>
                <w:lang w:val="pl-PL"/>
              </w:rPr>
              <w:t>- Izvještaj blagovremen podnijet</w:t>
            </w:r>
          </w:p>
          <w:p w:rsidR="00F62BD4" w:rsidRPr="00F62BD4" w:rsidRDefault="00F62BD4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</w:tr>
    </w:tbl>
    <w:p w:rsidR="00F04AEA" w:rsidRDefault="00F04AEA" w:rsidP="00034E61">
      <w:pPr>
        <w:rPr>
          <w:rFonts w:ascii="Garamond" w:hAnsi="Garamond"/>
          <w:lang w:val="es-MX"/>
        </w:rPr>
      </w:pPr>
    </w:p>
    <w:p w:rsidR="004E4331" w:rsidRPr="00034E61" w:rsidRDefault="004E4331" w:rsidP="00034E61">
      <w:pPr>
        <w:rPr>
          <w:rFonts w:ascii="Garamond" w:hAnsi="Garamond"/>
          <w:lang w:val="es-MX"/>
        </w:rPr>
      </w:pPr>
    </w:p>
    <w:p w:rsidR="00A25A66" w:rsidRPr="00034E61" w:rsidRDefault="00A25A66" w:rsidP="00034E61">
      <w:pPr>
        <w:rPr>
          <w:rFonts w:ascii="Garamond" w:hAnsi="Garamond"/>
          <w:lang w:val="es-MX"/>
        </w:rPr>
      </w:pPr>
    </w:p>
    <w:sectPr w:rsidR="00A25A66" w:rsidRPr="00034E61" w:rsidSect="00F27EF5"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61" w:rsidRDefault="00034E61">
      <w:r>
        <w:separator/>
      </w:r>
    </w:p>
  </w:endnote>
  <w:endnote w:type="continuationSeparator" w:id="1">
    <w:p w:rsidR="00034E61" w:rsidRDefault="0003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61" w:rsidRDefault="00034E61">
      <w:r>
        <w:separator/>
      </w:r>
    </w:p>
  </w:footnote>
  <w:footnote w:type="continuationSeparator" w:id="1">
    <w:p w:rsidR="00034E61" w:rsidRDefault="00034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AE408B"/>
    <w:multiLevelType w:val="hybridMultilevel"/>
    <w:tmpl w:val="505B3D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955E6F"/>
    <w:multiLevelType w:val="hybridMultilevel"/>
    <w:tmpl w:val="2050EDD2"/>
    <w:lvl w:ilvl="0" w:tplc="4588D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448F4"/>
    <w:multiLevelType w:val="hybridMultilevel"/>
    <w:tmpl w:val="ADB8E0C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DF10307"/>
    <w:multiLevelType w:val="hybridMultilevel"/>
    <w:tmpl w:val="B8DA1520"/>
    <w:lvl w:ilvl="0" w:tplc="46D008D8">
      <w:start w:val="5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601E9"/>
    <w:multiLevelType w:val="hybridMultilevel"/>
    <w:tmpl w:val="E050F07C"/>
    <w:lvl w:ilvl="0" w:tplc="98161C08">
      <w:start w:val="5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A66"/>
    <w:rsid w:val="00002DED"/>
    <w:rsid w:val="00004A01"/>
    <w:rsid w:val="000141D9"/>
    <w:rsid w:val="000152AF"/>
    <w:rsid w:val="00015542"/>
    <w:rsid w:val="00025331"/>
    <w:rsid w:val="000256FA"/>
    <w:rsid w:val="0003250E"/>
    <w:rsid w:val="00033420"/>
    <w:rsid w:val="00034E61"/>
    <w:rsid w:val="000403F7"/>
    <w:rsid w:val="00043402"/>
    <w:rsid w:val="0005117B"/>
    <w:rsid w:val="000602C1"/>
    <w:rsid w:val="00063481"/>
    <w:rsid w:val="000663FC"/>
    <w:rsid w:val="00073E1D"/>
    <w:rsid w:val="000746D6"/>
    <w:rsid w:val="00077C05"/>
    <w:rsid w:val="000863C7"/>
    <w:rsid w:val="00091434"/>
    <w:rsid w:val="00091CB7"/>
    <w:rsid w:val="00092030"/>
    <w:rsid w:val="0009245A"/>
    <w:rsid w:val="000960EF"/>
    <w:rsid w:val="000A02BC"/>
    <w:rsid w:val="000A1607"/>
    <w:rsid w:val="000A53BA"/>
    <w:rsid w:val="000B2085"/>
    <w:rsid w:val="000B29B7"/>
    <w:rsid w:val="000B7819"/>
    <w:rsid w:val="000C3FF2"/>
    <w:rsid w:val="000C7C5D"/>
    <w:rsid w:val="000E14BE"/>
    <w:rsid w:val="000E3F10"/>
    <w:rsid w:val="000E4557"/>
    <w:rsid w:val="000E7B18"/>
    <w:rsid w:val="000F44FB"/>
    <w:rsid w:val="000F452C"/>
    <w:rsid w:val="000F496E"/>
    <w:rsid w:val="000F569D"/>
    <w:rsid w:val="000F70DC"/>
    <w:rsid w:val="00104FAF"/>
    <w:rsid w:val="001076EF"/>
    <w:rsid w:val="00112B8B"/>
    <w:rsid w:val="001303CF"/>
    <w:rsid w:val="0014705A"/>
    <w:rsid w:val="00156A70"/>
    <w:rsid w:val="00156AE9"/>
    <w:rsid w:val="00162B49"/>
    <w:rsid w:val="001630A6"/>
    <w:rsid w:val="0016384F"/>
    <w:rsid w:val="00170F9C"/>
    <w:rsid w:val="00173E34"/>
    <w:rsid w:val="00175ABE"/>
    <w:rsid w:val="001777CB"/>
    <w:rsid w:val="00180918"/>
    <w:rsid w:val="0018195A"/>
    <w:rsid w:val="00183171"/>
    <w:rsid w:val="00184A25"/>
    <w:rsid w:val="0018779B"/>
    <w:rsid w:val="0019015E"/>
    <w:rsid w:val="00195D80"/>
    <w:rsid w:val="001968D6"/>
    <w:rsid w:val="001A25A0"/>
    <w:rsid w:val="001B4132"/>
    <w:rsid w:val="001B73E3"/>
    <w:rsid w:val="001C4626"/>
    <w:rsid w:val="001C5E1E"/>
    <w:rsid w:val="001D4155"/>
    <w:rsid w:val="001D6C4E"/>
    <w:rsid w:val="001E0DA4"/>
    <w:rsid w:val="001E3583"/>
    <w:rsid w:val="001E596C"/>
    <w:rsid w:val="001F1AB1"/>
    <w:rsid w:val="001F5600"/>
    <w:rsid w:val="00202B89"/>
    <w:rsid w:val="00204CAC"/>
    <w:rsid w:val="00206E40"/>
    <w:rsid w:val="0022668C"/>
    <w:rsid w:val="00231556"/>
    <w:rsid w:val="00233180"/>
    <w:rsid w:val="002432AF"/>
    <w:rsid w:val="00251D95"/>
    <w:rsid w:val="00252286"/>
    <w:rsid w:val="00255DD7"/>
    <w:rsid w:val="002764A2"/>
    <w:rsid w:val="002776AE"/>
    <w:rsid w:val="00284F73"/>
    <w:rsid w:val="00287130"/>
    <w:rsid w:val="00291FE6"/>
    <w:rsid w:val="002933FE"/>
    <w:rsid w:val="00295ACA"/>
    <w:rsid w:val="002A209B"/>
    <w:rsid w:val="002A4D72"/>
    <w:rsid w:val="002B14CE"/>
    <w:rsid w:val="002B40AC"/>
    <w:rsid w:val="002B573D"/>
    <w:rsid w:val="002B7197"/>
    <w:rsid w:val="002B75F6"/>
    <w:rsid w:val="002D13C2"/>
    <w:rsid w:val="002D27B0"/>
    <w:rsid w:val="002D3CDE"/>
    <w:rsid w:val="002E41EB"/>
    <w:rsid w:val="002E6800"/>
    <w:rsid w:val="002F1F48"/>
    <w:rsid w:val="0030378A"/>
    <w:rsid w:val="003119DE"/>
    <w:rsid w:val="00314413"/>
    <w:rsid w:val="003235BC"/>
    <w:rsid w:val="003250A6"/>
    <w:rsid w:val="00330904"/>
    <w:rsid w:val="00331CCA"/>
    <w:rsid w:val="00332E5C"/>
    <w:rsid w:val="00334954"/>
    <w:rsid w:val="003361F6"/>
    <w:rsid w:val="00341D0E"/>
    <w:rsid w:val="003439FB"/>
    <w:rsid w:val="00346275"/>
    <w:rsid w:val="00354B38"/>
    <w:rsid w:val="00360514"/>
    <w:rsid w:val="00366D5F"/>
    <w:rsid w:val="00370160"/>
    <w:rsid w:val="00372D49"/>
    <w:rsid w:val="00374DDF"/>
    <w:rsid w:val="00377E10"/>
    <w:rsid w:val="00384E1E"/>
    <w:rsid w:val="00384F28"/>
    <w:rsid w:val="0038592F"/>
    <w:rsid w:val="003865B5"/>
    <w:rsid w:val="003921BD"/>
    <w:rsid w:val="003A2BE8"/>
    <w:rsid w:val="003A62DB"/>
    <w:rsid w:val="003B0614"/>
    <w:rsid w:val="003B2AE0"/>
    <w:rsid w:val="003B37B9"/>
    <w:rsid w:val="003B7338"/>
    <w:rsid w:val="003B7EAB"/>
    <w:rsid w:val="003C7206"/>
    <w:rsid w:val="003C7FDB"/>
    <w:rsid w:val="003D0EBE"/>
    <w:rsid w:val="003D22AD"/>
    <w:rsid w:val="003D4556"/>
    <w:rsid w:val="003D4CE5"/>
    <w:rsid w:val="003D65AC"/>
    <w:rsid w:val="003E0366"/>
    <w:rsid w:val="00402EA9"/>
    <w:rsid w:val="0041023F"/>
    <w:rsid w:val="004106B3"/>
    <w:rsid w:val="00413C81"/>
    <w:rsid w:val="004172E5"/>
    <w:rsid w:val="00421CD7"/>
    <w:rsid w:val="0042515E"/>
    <w:rsid w:val="00425DA3"/>
    <w:rsid w:val="0043084D"/>
    <w:rsid w:val="004366C0"/>
    <w:rsid w:val="00442DAD"/>
    <w:rsid w:val="0044451D"/>
    <w:rsid w:val="0044784D"/>
    <w:rsid w:val="004518B4"/>
    <w:rsid w:val="00456378"/>
    <w:rsid w:val="004570D0"/>
    <w:rsid w:val="0046095C"/>
    <w:rsid w:val="004610CC"/>
    <w:rsid w:val="00465C8F"/>
    <w:rsid w:val="00471B93"/>
    <w:rsid w:val="0047200B"/>
    <w:rsid w:val="00475FF7"/>
    <w:rsid w:val="004765BB"/>
    <w:rsid w:val="00481881"/>
    <w:rsid w:val="0049341A"/>
    <w:rsid w:val="00495E31"/>
    <w:rsid w:val="00497995"/>
    <w:rsid w:val="004A1766"/>
    <w:rsid w:val="004A4B9D"/>
    <w:rsid w:val="004A4C83"/>
    <w:rsid w:val="004D4905"/>
    <w:rsid w:val="004E0B3B"/>
    <w:rsid w:val="004E4331"/>
    <w:rsid w:val="00504DF8"/>
    <w:rsid w:val="0050631C"/>
    <w:rsid w:val="0051493D"/>
    <w:rsid w:val="00525781"/>
    <w:rsid w:val="005266EB"/>
    <w:rsid w:val="00527D9C"/>
    <w:rsid w:val="005400DA"/>
    <w:rsid w:val="005412D5"/>
    <w:rsid w:val="00542B64"/>
    <w:rsid w:val="005467B3"/>
    <w:rsid w:val="00550C6F"/>
    <w:rsid w:val="005559CF"/>
    <w:rsid w:val="00565E8A"/>
    <w:rsid w:val="005672B0"/>
    <w:rsid w:val="005979F6"/>
    <w:rsid w:val="005A6AE9"/>
    <w:rsid w:val="005B12C9"/>
    <w:rsid w:val="005B3303"/>
    <w:rsid w:val="005B41A9"/>
    <w:rsid w:val="005B7441"/>
    <w:rsid w:val="005C0955"/>
    <w:rsid w:val="005C166C"/>
    <w:rsid w:val="005C5BD5"/>
    <w:rsid w:val="005C673F"/>
    <w:rsid w:val="005D3121"/>
    <w:rsid w:val="005D49EC"/>
    <w:rsid w:val="005D6746"/>
    <w:rsid w:val="005E2873"/>
    <w:rsid w:val="005F07F2"/>
    <w:rsid w:val="00605FB6"/>
    <w:rsid w:val="006200A9"/>
    <w:rsid w:val="006229EB"/>
    <w:rsid w:val="0064580C"/>
    <w:rsid w:val="00651D9A"/>
    <w:rsid w:val="00651FB6"/>
    <w:rsid w:val="00652C20"/>
    <w:rsid w:val="00653D20"/>
    <w:rsid w:val="006567EB"/>
    <w:rsid w:val="00656E2C"/>
    <w:rsid w:val="0066316F"/>
    <w:rsid w:val="00685947"/>
    <w:rsid w:val="00687017"/>
    <w:rsid w:val="0069045F"/>
    <w:rsid w:val="006946AE"/>
    <w:rsid w:val="006A7915"/>
    <w:rsid w:val="006B1105"/>
    <w:rsid w:val="006B330D"/>
    <w:rsid w:val="006C2EA6"/>
    <w:rsid w:val="006C71E5"/>
    <w:rsid w:val="006D1F91"/>
    <w:rsid w:val="006D26A1"/>
    <w:rsid w:val="006D7E91"/>
    <w:rsid w:val="006E44EB"/>
    <w:rsid w:val="006E64A7"/>
    <w:rsid w:val="006E67D9"/>
    <w:rsid w:val="006F1EA9"/>
    <w:rsid w:val="006F2D1A"/>
    <w:rsid w:val="00700CAA"/>
    <w:rsid w:val="007012A2"/>
    <w:rsid w:val="0070283A"/>
    <w:rsid w:val="007036DB"/>
    <w:rsid w:val="00707516"/>
    <w:rsid w:val="00714BFF"/>
    <w:rsid w:val="00715DE0"/>
    <w:rsid w:val="00716AFF"/>
    <w:rsid w:val="00721D5D"/>
    <w:rsid w:val="00733B0A"/>
    <w:rsid w:val="00742897"/>
    <w:rsid w:val="00746109"/>
    <w:rsid w:val="007471FE"/>
    <w:rsid w:val="00747E01"/>
    <w:rsid w:val="00751B5B"/>
    <w:rsid w:val="00755BA6"/>
    <w:rsid w:val="007571A9"/>
    <w:rsid w:val="00760264"/>
    <w:rsid w:val="0076151C"/>
    <w:rsid w:val="007822BA"/>
    <w:rsid w:val="00784608"/>
    <w:rsid w:val="00784CA7"/>
    <w:rsid w:val="00786040"/>
    <w:rsid w:val="00786252"/>
    <w:rsid w:val="00793136"/>
    <w:rsid w:val="007942AF"/>
    <w:rsid w:val="007A114A"/>
    <w:rsid w:val="007B5B53"/>
    <w:rsid w:val="007B7136"/>
    <w:rsid w:val="007C0B75"/>
    <w:rsid w:val="007C4436"/>
    <w:rsid w:val="007D4714"/>
    <w:rsid w:val="007E3B4C"/>
    <w:rsid w:val="007F17BE"/>
    <w:rsid w:val="00807A59"/>
    <w:rsid w:val="00810337"/>
    <w:rsid w:val="0082265C"/>
    <w:rsid w:val="008310B8"/>
    <w:rsid w:val="00835C25"/>
    <w:rsid w:val="00842497"/>
    <w:rsid w:val="00845193"/>
    <w:rsid w:val="00847526"/>
    <w:rsid w:val="00850BEE"/>
    <w:rsid w:val="00852BD8"/>
    <w:rsid w:val="00853F0E"/>
    <w:rsid w:val="00855F75"/>
    <w:rsid w:val="008603DB"/>
    <w:rsid w:val="008616F0"/>
    <w:rsid w:val="00862A5B"/>
    <w:rsid w:val="008667A6"/>
    <w:rsid w:val="00873076"/>
    <w:rsid w:val="008747EE"/>
    <w:rsid w:val="0088613C"/>
    <w:rsid w:val="008872A5"/>
    <w:rsid w:val="00893DFA"/>
    <w:rsid w:val="008A0CC9"/>
    <w:rsid w:val="008A52EC"/>
    <w:rsid w:val="008A6024"/>
    <w:rsid w:val="008B476A"/>
    <w:rsid w:val="008B4A6A"/>
    <w:rsid w:val="008B7E01"/>
    <w:rsid w:val="008C565B"/>
    <w:rsid w:val="008C7FAA"/>
    <w:rsid w:val="008D26DB"/>
    <w:rsid w:val="008F2356"/>
    <w:rsid w:val="008F2451"/>
    <w:rsid w:val="008F7070"/>
    <w:rsid w:val="008F7B5B"/>
    <w:rsid w:val="00902C75"/>
    <w:rsid w:val="00904BED"/>
    <w:rsid w:val="00904D5E"/>
    <w:rsid w:val="00910FAB"/>
    <w:rsid w:val="0091153F"/>
    <w:rsid w:val="0091660C"/>
    <w:rsid w:val="00927DED"/>
    <w:rsid w:val="0093322F"/>
    <w:rsid w:val="00934B83"/>
    <w:rsid w:val="0094380B"/>
    <w:rsid w:val="009438B9"/>
    <w:rsid w:val="00952619"/>
    <w:rsid w:val="0096402E"/>
    <w:rsid w:val="0096571F"/>
    <w:rsid w:val="0096574F"/>
    <w:rsid w:val="0097119A"/>
    <w:rsid w:val="00980C0D"/>
    <w:rsid w:val="0098317C"/>
    <w:rsid w:val="009865D3"/>
    <w:rsid w:val="00986CAA"/>
    <w:rsid w:val="009941B8"/>
    <w:rsid w:val="009959F2"/>
    <w:rsid w:val="00996679"/>
    <w:rsid w:val="009A385C"/>
    <w:rsid w:val="009B0F59"/>
    <w:rsid w:val="009B1B86"/>
    <w:rsid w:val="009B7ED8"/>
    <w:rsid w:val="009D21D2"/>
    <w:rsid w:val="009D42F6"/>
    <w:rsid w:val="009F2627"/>
    <w:rsid w:val="009F4DC8"/>
    <w:rsid w:val="009F532A"/>
    <w:rsid w:val="00A01FE7"/>
    <w:rsid w:val="00A02D9D"/>
    <w:rsid w:val="00A067B8"/>
    <w:rsid w:val="00A068F2"/>
    <w:rsid w:val="00A12BD0"/>
    <w:rsid w:val="00A15F75"/>
    <w:rsid w:val="00A213C6"/>
    <w:rsid w:val="00A21CDF"/>
    <w:rsid w:val="00A23DB5"/>
    <w:rsid w:val="00A25A66"/>
    <w:rsid w:val="00A34CB0"/>
    <w:rsid w:val="00A354EF"/>
    <w:rsid w:val="00A41692"/>
    <w:rsid w:val="00A452A2"/>
    <w:rsid w:val="00A50A8A"/>
    <w:rsid w:val="00A51CB9"/>
    <w:rsid w:val="00A60A15"/>
    <w:rsid w:val="00A748A2"/>
    <w:rsid w:val="00A8465B"/>
    <w:rsid w:val="00A85EED"/>
    <w:rsid w:val="00AA222D"/>
    <w:rsid w:val="00AA6535"/>
    <w:rsid w:val="00AB680B"/>
    <w:rsid w:val="00AC296E"/>
    <w:rsid w:val="00AC52BC"/>
    <w:rsid w:val="00AC634D"/>
    <w:rsid w:val="00AC66BB"/>
    <w:rsid w:val="00AC6ACB"/>
    <w:rsid w:val="00AD1069"/>
    <w:rsid w:val="00AE2A2E"/>
    <w:rsid w:val="00AE37BE"/>
    <w:rsid w:val="00AE4871"/>
    <w:rsid w:val="00AE57D7"/>
    <w:rsid w:val="00AE6417"/>
    <w:rsid w:val="00AF267D"/>
    <w:rsid w:val="00AF3CD9"/>
    <w:rsid w:val="00AF6033"/>
    <w:rsid w:val="00B00329"/>
    <w:rsid w:val="00B102FD"/>
    <w:rsid w:val="00B125A6"/>
    <w:rsid w:val="00B12C8E"/>
    <w:rsid w:val="00B14157"/>
    <w:rsid w:val="00B174E1"/>
    <w:rsid w:val="00B208E9"/>
    <w:rsid w:val="00B22E9D"/>
    <w:rsid w:val="00B24096"/>
    <w:rsid w:val="00B2566A"/>
    <w:rsid w:val="00B3005F"/>
    <w:rsid w:val="00B332BB"/>
    <w:rsid w:val="00B3416B"/>
    <w:rsid w:val="00B37ED1"/>
    <w:rsid w:val="00B44125"/>
    <w:rsid w:val="00B54DB6"/>
    <w:rsid w:val="00B61445"/>
    <w:rsid w:val="00B6491C"/>
    <w:rsid w:val="00B77A6D"/>
    <w:rsid w:val="00B92B56"/>
    <w:rsid w:val="00B93AC8"/>
    <w:rsid w:val="00B96D69"/>
    <w:rsid w:val="00BA097A"/>
    <w:rsid w:val="00BA33B8"/>
    <w:rsid w:val="00BB580A"/>
    <w:rsid w:val="00BC3E50"/>
    <w:rsid w:val="00BC6CD1"/>
    <w:rsid w:val="00BD1045"/>
    <w:rsid w:val="00BD2BE1"/>
    <w:rsid w:val="00BE0E7C"/>
    <w:rsid w:val="00BE1374"/>
    <w:rsid w:val="00BF1621"/>
    <w:rsid w:val="00BF24B3"/>
    <w:rsid w:val="00BF380A"/>
    <w:rsid w:val="00BF6033"/>
    <w:rsid w:val="00BF6B0A"/>
    <w:rsid w:val="00C0215A"/>
    <w:rsid w:val="00C13C97"/>
    <w:rsid w:val="00C20D09"/>
    <w:rsid w:val="00C318E3"/>
    <w:rsid w:val="00C602E6"/>
    <w:rsid w:val="00C63131"/>
    <w:rsid w:val="00C72A7A"/>
    <w:rsid w:val="00C73AA2"/>
    <w:rsid w:val="00C80C1B"/>
    <w:rsid w:val="00C83F15"/>
    <w:rsid w:val="00C84E04"/>
    <w:rsid w:val="00C91931"/>
    <w:rsid w:val="00C933C2"/>
    <w:rsid w:val="00C97C9C"/>
    <w:rsid w:val="00CA3FEC"/>
    <w:rsid w:val="00CC07E5"/>
    <w:rsid w:val="00CC08EC"/>
    <w:rsid w:val="00CC142A"/>
    <w:rsid w:val="00CD266B"/>
    <w:rsid w:val="00CD2A65"/>
    <w:rsid w:val="00CD7A94"/>
    <w:rsid w:val="00CE203B"/>
    <w:rsid w:val="00CE52EA"/>
    <w:rsid w:val="00CE6B27"/>
    <w:rsid w:val="00CE6CB0"/>
    <w:rsid w:val="00CE752F"/>
    <w:rsid w:val="00CE7BD3"/>
    <w:rsid w:val="00CE7E0C"/>
    <w:rsid w:val="00CF0A1F"/>
    <w:rsid w:val="00CF1FC9"/>
    <w:rsid w:val="00CF6FBC"/>
    <w:rsid w:val="00CF7284"/>
    <w:rsid w:val="00D03800"/>
    <w:rsid w:val="00D04564"/>
    <w:rsid w:val="00D06BFF"/>
    <w:rsid w:val="00D078E9"/>
    <w:rsid w:val="00D10249"/>
    <w:rsid w:val="00D159A2"/>
    <w:rsid w:val="00D2194D"/>
    <w:rsid w:val="00D232B6"/>
    <w:rsid w:val="00D25BA3"/>
    <w:rsid w:val="00D26ACA"/>
    <w:rsid w:val="00D27E18"/>
    <w:rsid w:val="00D33C7D"/>
    <w:rsid w:val="00D36A32"/>
    <w:rsid w:val="00D4543A"/>
    <w:rsid w:val="00D5031C"/>
    <w:rsid w:val="00D54912"/>
    <w:rsid w:val="00D56195"/>
    <w:rsid w:val="00D64C37"/>
    <w:rsid w:val="00D76D60"/>
    <w:rsid w:val="00D83776"/>
    <w:rsid w:val="00D90BC6"/>
    <w:rsid w:val="00D95686"/>
    <w:rsid w:val="00DA7A6A"/>
    <w:rsid w:val="00DB1E12"/>
    <w:rsid w:val="00DB2426"/>
    <w:rsid w:val="00DC3549"/>
    <w:rsid w:val="00DD69DF"/>
    <w:rsid w:val="00DD71BF"/>
    <w:rsid w:val="00DE2B72"/>
    <w:rsid w:val="00DE35B1"/>
    <w:rsid w:val="00DF24B5"/>
    <w:rsid w:val="00E049C6"/>
    <w:rsid w:val="00E1148A"/>
    <w:rsid w:val="00E210E9"/>
    <w:rsid w:val="00E2385E"/>
    <w:rsid w:val="00E30274"/>
    <w:rsid w:val="00E357CC"/>
    <w:rsid w:val="00E414D0"/>
    <w:rsid w:val="00E42229"/>
    <w:rsid w:val="00E62358"/>
    <w:rsid w:val="00E661EE"/>
    <w:rsid w:val="00E66528"/>
    <w:rsid w:val="00E720BB"/>
    <w:rsid w:val="00E735DA"/>
    <w:rsid w:val="00E74AF6"/>
    <w:rsid w:val="00E77BAB"/>
    <w:rsid w:val="00E83D32"/>
    <w:rsid w:val="00EA5318"/>
    <w:rsid w:val="00EA5340"/>
    <w:rsid w:val="00EA59C8"/>
    <w:rsid w:val="00EA69DA"/>
    <w:rsid w:val="00EB0128"/>
    <w:rsid w:val="00EB290D"/>
    <w:rsid w:val="00EB5A6C"/>
    <w:rsid w:val="00EC18E1"/>
    <w:rsid w:val="00EC4B19"/>
    <w:rsid w:val="00EC52A6"/>
    <w:rsid w:val="00EC64D4"/>
    <w:rsid w:val="00EC7451"/>
    <w:rsid w:val="00ED0296"/>
    <w:rsid w:val="00ED1CC2"/>
    <w:rsid w:val="00EE1FB7"/>
    <w:rsid w:val="00EF4C44"/>
    <w:rsid w:val="00EF4D3A"/>
    <w:rsid w:val="00EF5B59"/>
    <w:rsid w:val="00F034CD"/>
    <w:rsid w:val="00F04AEA"/>
    <w:rsid w:val="00F05971"/>
    <w:rsid w:val="00F06D6C"/>
    <w:rsid w:val="00F06ECD"/>
    <w:rsid w:val="00F168D5"/>
    <w:rsid w:val="00F24241"/>
    <w:rsid w:val="00F25CAF"/>
    <w:rsid w:val="00F2789B"/>
    <w:rsid w:val="00F27EF5"/>
    <w:rsid w:val="00F313B3"/>
    <w:rsid w:val="00F33213"/>
    <w:rsid w:val="00F371D5"/>
    <w:rsid w:val="00F378BE"/>
    <w:rsid w:val="00F45AE1"/>
    <w:rsid w:val="00F50B20"/>
    <w:rsid w:val="00F5564E"/>
    <w:rsid w:val="00F62BD4"/>
    <w:rsid w:val="00F71BBA"/>
    <w:rsid w:val="00F829EA"/>
    <w:rsid w:val="00F84BBB"/>
    <w:rsid w:val="00F85AF7"/>
    <w:rsid w:val="00F862E8"/>
    <w:rsid w:val="00F92C91"/>
    <w:rsid w:val="00F97ABA"/>
    <w:rsid w:val="00FB1330"/>
    <w:rsid w:val="00FB3606"/>
    <w:rsid w:val="00FC4464"/>
    <w:rsid w:val="00FD451F"/>
    <w:rsid w:val="00FD644C"/>
    <w:rsid w:val="00FD66B8"/>
    <w:rsid w:val="00FE211D"/>
    <w:rsid w:val="00FE60E5"/>
    <w:rsid w:val="00FE7C60"/>
    <w:rsid w:val="00FF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A6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CE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FootnoteText">
    <w:name w:val="footnote text"/>
    <w:basedOn w:val="Normal"/>
    <w:semiHidden/>
    <w:rsid w:val="00EB29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B290D"/>
    <w:rPr>
      <w:vertAlign w:val="superscript"/>
    </w:rPr>
  </w:style>
  <w:style w:type="paragraph" w:styleId="BalloonText">
    <w:name w:val="Balloon Text"/>
    <w:basedOn w:val="Normal"/>
    <w:link w:val="BalloonTextChar"/>
    <w:rsid w:val="00A41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69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1"/>
    <w:rsid w:val="00A41692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A41692"/>
    <w:rPr>
      <w:sz w:val="24"/>
      <w:szCs w:val="24"/>
      <w:lang w:val="en-GB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41692"/>
    <w:rPr>
      <w:sz w:val="24"/>
      <w:szCs w:val="24"/>
    </w:rPr>
  </w:style>
  <w:style w:type="character" w:styleId="Strong">
    <w:name w:val="Strong"/>
    <w:basedOn w:val="DefaultParagraphFont"/>
    <w:qFormat/>
    <w:rsid w:val="00FE60E5"/>
    <w:rPr>
      <w:b/>
      <w:bCs/>
    </w:rPr>
  </w:style>
  <w:style w:type="paragraph" w:styleId="Footer">
    <w:name w:val="footer"/>
    <w:basedOn w:val="Normal"/>
    <w:link w:val="FooterChar"/>
    <w:rsid w:val="00034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4E61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27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895C-A785-4593-8838-479713D0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20</Pages>
  <Words>4669</Words>
  <Characters>30199</Characters>
  <Application>Microsoft Office Word</Application>
  <DocSecurity>0</DocSecurity>
  <Lines>251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34799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branko.bozinovic</dc:creator>
  <cp:lastModifiedBy>User</cp:lastModifiedBy>
  <cp:revision>41</cp:revision>
  <cp:lastPrinted>2013-07-10T06:59:00Z</cp:lastPrinted>
  <dcterms:created xsi:type="dcterms:W3CDTF">2013-07-09T12:48:00Z</dcterms:created>
  <dcterms:modified xsi:type="dcterms:W3CDTF">2013-07-10T13:28:00Z</dcterms:modified>
</cp:coreProperties>
</file>