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97E61"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r>
        <w:rPr>
          <w:rFonts w:asciiTheme="majorHAnsi" w:eastAsiaTheme="majorEastAsia" w:hAnsiTheme="majorHAnsi" w:cstheme="majorBidi"/>
          <w:b/>
          <w:noProof/>
          <w:color w:val="2F5496" w:themeColor="accent1" w:themeShade="BF"/>
          <w:sz w:val="32"/>
          <w:szCs w:val="32"/>
          <w:lang w:val="en-US"/>
        </w:rPr>
        <w:drawing>
          <wp:anchor distT="0" distB="0" distL="114300" distR="114300" simplePos="0" relativeHeight="251658240" behindDoc="1" locked="0" layoutInCell="1" allowOverlap="1" wp14:anchorId="7A398BB5" wp14:editId="0CB1A4A7">
            <wp:simplePos x="0" y="0"/>
            <wp:positionH relativeFrom="column">
              <wp:posOffset>3641697</wp:posOffset>
            </wp:positionH>
            <wp:positionV relativeFrom="paragraph">
              <wp:posOffset>162063</wp:posOffset>
            </wp:positionV>
            <wp:extent cx="906449" cy="1152226"/>
            <wp:effectExtent l="0" t="0" r="8255" b="0"/>
            <wp:wrapNone/>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801" cy="11908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D91ADE" w:rsidRDefault="00D91ADE" w:rsidP="00D91ADE">
      <w:pPr>
        <w:pStyle w:val="NoSpacing"/>
        <w:jc w:val="center"/>
        <w:rPr>
          <w:b/>
          <w:sz w:val="36"/>
          <w:lang w:val="sr-Latn-CS"/>
        </w:rPr>
      </w:pPr>
    </w:p>
    <w:p w:rsidR="00D91ADE" w:rsidRPr="00663BE3" w:rsidRDefault="00D91ADE" w:rsidP="00D91ADE">
      <w:pPr>
        <w:pStyle w:val="NoSpacing"/>
        <w:jc w:val="center"/>
        <w:rPr>
          <w:b/>
          <w:sz w:val="36"/>
          <w:lang w:val="sr-Latn-CS"/>
        </w:rPr>
      </w:pPr>
      <w:r w:rsidRPr="00663BE3">
        <w:rPr>
          <w:b/>
          <w:sz w:val="36"/>
          <w:lang w:val="sr-Latn-CS"/>
        </w:rPr>
        <w:t>PRIJESTONICA CETINJE</w:t>
      </w:r>
    </w:p>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D91ADE" w:rsidRDefault="00D91ADE"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304C93" w:rsidRPr="00D91ADE" w:rsidRDefault="00304C93" w:rsidP="00304C93">
      <w:pPr>
        <w:keepNext/>
        <w:keepLines/>
        <w:spacing w:before="240" w:after="0"/>
        <w:jc w:val="center"/>
        <w:outlineLvl w:val="0"/>
        <w:rPr>
          <w:rFonts w:ascii="Arial" w:eastAsiaTheme="majorEastAsia" w:hAnsi="Arial" w:cs="Arial"/>
          <w:b/>
          <w:color w:val="000000" w:themeColor="text1"/>
          <w:sz w:val="32"/>
          <w:szCs w:val="32"/>
          <w:lang w:val="sr-Latn-RS"/>
        </w:rPr>
      </w:pPr>
      <w:r w:rsidRPr="00D91ADE">
        <w:rPr>
          <w:rFonts w:ascii="Arial" w:eastAsiaTheme="majorEastAsia" w:hAnsi="Arial" w:cs="Arial"/>
          <w:b/>
          <w:color w:val="000000" w:themeColor="text1"/>
          <w:sz w:val="32"/>
          <w:szCs w:val="32"/>
          <w:lang w:val="sr-Latn-RS"/>
        </w:rPr>
        <w:t xml:space="preserve">LOKALNI AKCIONI PLAN ZA MLADE </w:t>
      </w:r>
    </w:p>
    <w:p w:rsidR="00304C93" w:rsidRPr="00D91ADE" w:rsidRDefault="00296375" w:rsidP="00304C93">
      <w:pPr>
        <w:keepNext/>
        <w:keepLines/>
        <w:spacing w:before="240" w:after="0"/>
        <w:jc w:val="center"/>
        <w:outlineLvl w:val="0"/>
        <w:rPr>
          <w:rFonts w:ascii="Arial" w:eastAsiaTheme="majorEastAsia" w:hAnsi="Arial" w:cs="Arial"/>
          <w:b/>
          <w:color w:val="000000" w:themeColor="text1"/>
          <w:sz w:val="32"/>
          <w:szCs w:val="32"/>
          <w:lang w:val="sr-Latn-RS"/>
        </w:rPr>
      </w:pPr>
      <w:r w:rsidRPr="00D91ADE">
        <w:rPr>
          <w:rFonts w:ascii="Arial" w:eastAsiaTheme="majorEastAsia" w:hAnsi="Arial" w:cs="Arial"/>
          <w:b/>
          <w:color w:val="000000" w:themeColor="text1"/>
          <w:sz w:val="32"/>
          <w:szCs w:val="32"/>
          <w:lang w:val="sr-Latn-RS"/>
        </w:rPr>
        <w:t>PRIJESTONICA</w:t>
      </w:r>
      <w:r w:rsidR="00712CF4" w:rsidRPr="00D91ADE">
        <w:rPr>
          <w:rFonts w:ascii="Arial" w:eastAsiaTheme="majorEastAsia" w:hAnsi="Arial" w:cs="Arial"/>
          <w:b/>
          <w:color w:val="000000" w:themeColor="text1"/>
          <w:sz w:val="32"/>
          <w:szCs w:val="32"/>
          <w:lang w:val="sr-Latn-RS"/>
        </w:rPr>
        <w:t xml:space="preserve"> CETINJE</w:t>
      </w:r>
      <w:r w:rsidR="00830149" w:rsidRPr="00D91ADE">
        <w:rPr>
          <w:rFonts w:ascii="Arial" w:eastAsiaTheme="majorEastAsia" w:hAnsi="Arial" w:cs="Arial"/>
          <w:b/>
          <w:color w:val="000000" w:themeColor="text1"/>
          <w:sz w:val="32"/>
          <w:szCs w:val="32"/>
          <w:lang w:val="sr-Latn-RS"/>
        </w:rPr>
        <w:t xml:space="preserve"> ZA 2024.GODINU</w:t>
      </w:r>
    </w:p>
    <w:p w:rsidR="00EB0463" w:rsidRDefault="00EB0463"/>
    <w:p w:rsidR="00EB0463" w:rsidRPr="00EB0463" w:rsidRDefault="00EB0463" w:rsidP="00EB0463"/>
    <w:p w:rsidR="00EB0463" w:rsidRPr="0077530A" w:rsidRDefault="00EB0463" w:rsidP="00EB0463">
      <w:pPr>
        <w:rPr>
          <w:rFonts w:ascii="Arial" w:hAnsi="Arial" w:cs="Arial"/>
        </w:rPr>
      </w:pPr>
    </w:p>
    <w:p w:rsidR="00EB0463" w:rsidRPr="0077530A" w:rsidRDefault="00EB0463" w:rsidP="00EB0463">
      <w:pPr>
        <w:tabs>
          <w:tab w:val="left" w:pos="4665"/>
        </w:tabs>
        <w:rPr>
          <w:rFonts w:ascii="Arial" w:hAnsi="Arial" w:cs="Arial"/>
          <w:lang w:val="sr-Latn-ME"/>
        </w:rPr>
      </w:pPr>
      <w:r w:rsidRPr="0077530A">
        <w:rPr>
          <w:rFonts w:ascii="Arial" w:hAnsi="Arial" w:cs="Arial"/>
        </w:rPr>
        <w:tab/>
      </w:r>
      <w:r w:rsidR="00712CF4" w:rsidRPr="0077530A">
        <w:rPr>
          <w:rFonts w:ascii="Arial" w:hAnsi="Arial" w:cs="Arial"/>
          <w:lang w:val="sr-Latn-ME"/>
        </w:rPr>
        <w:t xml:space="preserve">      </w:t>
      </w:r>
      <w:r w:rsidR="0077530A" w:rsidRPr="0077530A">
        <w:rPr>
          <w:rFonts w:ascii="Arial" w:hAnsi="Arial" w:cs="Arial"/>
          <w:lang w:val="sr-Latn-ME"/>
        </w:rPr>
        <w:t>Cetinje, januar 2024.godine</w:t>
      </w:r>
    </w:p>
    <w:p w:rsidR="00584FBA" w:rsidRDefault="00584FBA" w:rsidP="00EB0463">
      <w:pPr>
        <w:tabs>
          <w:tab w:val="left" w:pos="4665"/>
        </w:tabs>
        <w:rPr>
          <w:lang w:val="sr-Latn-ME"/>
        </w:rPr>
      </w:pPr>
    </w:p>
    <w:p w:rsidR="00C75ED7" w:rsidRPr="003C2B54" w:rsidRDefault="00C75ED7" w:rsidP="003F7EE1">
      <w:pPr>
        <w:pStyle w:val="NoSpacing"/>
        <w:jc w:val="center"/>
        <w:rPr>
          <w:rFonts w:ascii="Arial" w:hAnsi="Arial" w:cs="Arial"/>
          <w:bCs/>
          <w:sz w:val="28"/>
          <w:szCs w:val="28"/>
          <w:lang w:val="sr-Latn-CS"/>
        </w:rPr>
      </w:pPr>
    </w:p>
    <w:p w:rsidR="00584FBA" w:rsidRPr="003C2B54" w:rsidRDefault="00584FBA" w:rsidP="003F7EE1">
      <w:pPr>
        <w:pStyle w:val="NoSpacing"/>
        <w:jc w:val="center"/>
        <w:rPr>
          <w:rFonts w:ascii="Arial" w:hAnsi="Arial" w:cs="Arial"/>
          <w:bCs/>
          <w:sz w:val="28"/>
          <w:szCs w:val="28"/>
          <w:lang w:val="sr-Latn-CS"/>
        </w:rPr>
      </w:pPr>
      <w:r w:rsidRPr="003C2B54">
        <w:rPr>
          <w:rFonts w:ascii="Arial" w:hAnsi="Arial" w:cs="Arial"/>
          <w:bCs/>
          <w:sz w:val="28"/>
          <w:szCs w:val="28"/>
          <w:lang w:val="sr-Latn-CS"/>
        </w:rPr>
        <w:t>Sadržaj:</w:t>
      </w:r>
    </w:p>
    <w:p w:rsidR="00584FBA" w:rsidRPr="003C2B54" w:rsidRDefault="00584FBA" w:rsidP="00584FBA">
      <w:pPr>
        <w:rPr>
          <w:rFonts w:ascii="Arial" w:hAnsi="Arial" w:cs="Arial"/>
          <w:b/>
          <w:bCs/>
          <w:sz w:val="28"/>
          <w:szCs w:val="28"/>
          <w:lang w:val="sr-Latn-CS"/>
        </w:rPr>
      </w:pPr>
    </w:p>
    <w:p w:rsidR="00D367CD" w:rsidRPr="003C2B54" w:rsidRDefault="00D367CD" w:rsidP="00584FBA">
      <w:pPr>
        <w:rPr>
          <w:rFonts w:ascii="Arial" w:hAnsi="Arial" w:cs="Arial"/>
          <w:b/>
          <w:bCs/>
          <w:sz w:val="28"/>
          <w:szCs w:val="28"/>
          <w:lang w:val="sr-Latn-CS"/>
        </w:rPr>
      </w:pPr>
    </w:p>
    <w:p w:rsidR="003F7EE1" w:rsidRPr="003C2B54" w:rsidRDefault="003F7EE1" w:rsidP="00584FBA">
      <w:pPr>
        <w:rPr>
          <w:rFonts w:ascii="Arial" w:hAnsi="Arial" w:cs="Arial"/>
          <w:b/>
          <w:bCs/>
          <w:sz w:val="28"/>
          <w:szCs w:val="28"/>
          <w:lang w:val="sr-Latn-CS"/>
        </w:rPr>
      </w:pPr>
    </w:p>
    <w:p w:rsidR="003F7EE1" w:rsidRPr="003C2B54" w:rsidRDefault="003F7EE1" w:rsidP="003F7EE1">
      <w:pPr>
        <w:pStyle w:val="ListParagraph"/>
        <w:numPr>
          <w:ilvl w:val="0"/>
          <w:numId w:val="4"/>
        </w:numPr>
        <w:rPr>
          <w:rFonts w:ascii="Arial" w:hAnsi="Arial" w:cs="Arial"/>
          <w:bCs/>
          <w:sz w:val="28"/>
          <w:szCs w:val="28"/>
          <w:lang w:val="sr-Latn-CS"/>
        </w:rPr>
      </w:pPr>
      <w:r w:rsidRPr="003C2B54">
        <w:rPr>
          <w:rFonts w:ascii="Arial" w:hAnsi="Arial" w:cs="Arial"/>
          <w:bCs/>
          <w:sz w:val="28"/>
          <w:szCs w:val="28"/>
          <w:lang w:val="sr-Latn-CS"/>
        </w:rPr>
        <w:t>Uvod...............................</w:t>
      </w:r>
      <w:r w:rsidR="003C2B54">
        <w:rPr>
          <w:rFonts w:ascii="Arial" w:hAnsi="Arial" w:cs="Arial"/>
          <w:bCs/>
          <w:sz w:val="28"/>
          <w:szCs w:val="28"/>
          <w:lang w:val="sr-Latn-CS"/>
        </w:rPr>
        <w:t>...............</w:t>
      </w:r>
      <w:r w:rsidRPr="003C2B54">
        <w:rPr>
          <w:rFonts w:ascii="Arial" w:hAnsi="Arial" w:cs="Arial"/>
          <w:bCs/>
          <w:sz w:val="28"/>
          <w:szCs w:val="28"/>
          <w:lang w:val="sr-Latn-CS"/>
        </w:rPr>
        <w:t>......................................................................................................3</w:t>
      </w:r>
    </w:p>
    <w:p w:rsidR="003F7EE1" w:rsidRPr="003C2B54" w:rsidRDefault="003F7EE1" w:rsidP="003F7EE1">
      <w:pPr>
        <w:pStyle w:val="ListParagraph"/>
        <w:numPr>
          <w:ilvl w:val="0"/>
          <w:numId w:val="4"/>
        </w:numPr>
        <w:rPr>
          <w:rFonts w:ascii="Arial" w:hAnsi="Arial" w:cs="Arial"/>
          <w:bCs/>
          <w:sz w:val="28"/>
          <w:szCs w:val="28"/>
          <w:lang w:val="sr-Latn-CS"/>
        </w:rPr>
      </w:pPr>
      <w:r w:rsidRPr="003C2B54">
        <w:rPr>
          <w:rFonts w:ascii="Arial" w:hAnsi="Arial" w:cs="Arial"/>
          <w:bCs/>
          <w:sz w:val="28"/>
          <w:szCs w:val="28"/>
          <w:lang w:val="sr-Latn-CS"/>
        </w:rPr>
        <w:t>Analiza stanja..............................................................................................................</w:t>
      </w:r>
      <w:r w:rsidR="003C2B54">
        <w:rPr>
          <w:rFonts w:ascii="Arial" w:hAnsi="Arial" w:cs="Arial"/>
          <w:bCs/>
          <w:sz w:val="28"/>
          <w:szCs w:val="28"/>
          <w:lang w:val="sr-Latn-CS"/>
        </w:rPr>
        <w:t>..........</w:t>
      </w:r>
      <w:r w:rsidRPr="003C2B54">
        <w:rPr>
          <w:rFonts w:ascii="Arial" w:hAnsi="Arial" w:cs="Arial"/>
          <w:bCs/>
          <w:sz w:val="28"/>
          <w:szCs w:val="28"/>
          <w:lang w:val="sr-Latn-CS"/>
        </w:rPr>
        <w:t>..............5</w:t>
      </w:r>
    </w:p>
    <w:p w:rsidR="003F7EE1" w:rsidRPr="003C2B54" w:rsidRDefault="003F7EE1" w:rsidP="003F7EE1">
      <w:pPr>
        <w:pStyle w:val="ListParagraph"/>
        <w:numPr>
          <w:ilvl w:val="0"/>
          <w:numId w:val="4"/>
        </w:numPr>
        <w:rPr>
          <w:rFonts w:ascii="Arial" w:hAnsi="Arial" w:cs="Arial"/>
          <w:bCs/>
          <w:sz w:val="28"/>
          <w:szCs w:val="28"/>
          <w:lang w:val="sr-Latn-CS"/>
        </w:rPr>
      </w:pPr>
      <w:r w:rsidRPr="003C2B54">
        <w:rPr>
          <w:rFonts w:ascii="Arial" w:hAnsi="Arial" w:cs="Arial"/>
          <w:bCs/>
          <w:sz w:val="28"/>
          <w:szCs w:val="28"/>
          <w:lang w:val="sr-Latn-CS"/>
        </w:rPr>
        <w:t>Finansijski okvir..........</w:t>
      </w:r>
      <w:r w:rsidR="003C2B54">
        <w:rPr>
          <w:rFonts w:ascii="Arial" w:hAnsi="Arial" w:cs="Arial"/>
          <w:bCs/>
          <w:sz w:val="28"/>
          <w:szCs w:val="28"/>
          <w:lang w:val="sr-Latn-CS"/>
        </w:rPr>
        <w:t>................</w:t>
      </w:r>
      <w:r w:rsidRPr="003C2B54">
        <w:rPr>
          <w:rFonts w:ascii="Arial" w:hAnsi="Arial" w:cs="Arial"/>
          <w:bCs/>
          <w:sz w:val="28"/>
          <w:szCs w:val="28"/>
          <w:lang w:val="sr-Latn-CS"/>
        </w:rPr>
        <w:t>.........................................................................................................7</w:t>
      </w:r>
    </w:p>
    <w:p w:rsidR="003F7EE1" w:rsidRPr="003C2B54" w:rsidRDefault="003F7EE1" w:rsidP="003F7EE1">
      <w:pPr>
        <w:pStyle w:val="ListParagraph"/>
        <w:numPr>
          <w:ilvl w:val="0"/>
          <w:numId w:val="4"/>
        </w:numPr>
        <w:rPr>
          <w:rFonts w:ascii="Arial" w:hAnsi="Arial" w:cs="Arial"/>
          <w:bCs/>
          <w:sz w:val="28"/>
          <w:szCs w:val="28"/>
          <w:lang w:val="sr-Latn-CS"/>
        </w:rPr>
      </w:pPr>
      <w:r w:rsidRPr="003C2B54">
        <w:rPr>
          <w:rFonts w:ascii="Arial" w:hAnsi="Arial" w:cs="Arial"/>
          <w:bCs/>
          <w:sz w:val="28"/>
          <w:szCs w:val="28"/>
          <w:lang w:val="sr-Latn-CS"/>
        </w:rPr>
        <w:t>Akcioni plan...........................................................</w:t>
      </w:r>
      <w:r w:rsidR="003C2B54">
        <w:rPr>
          <w:rFonts w:ascii="Arial" w:hAnsi="Arial" w:cs="Arial"/>
          <w:bCs/>
          <w:sz w:val="28"/>
          <w:szCs w:val="28"/>
          <w:lang w:val="sr-Latn-CS"/>
        </w:rPr>
        <w:t>..................</w:t>
      </w:r>
      <w:r w:rsidRPr="003C2B54">
        <w:rPr>
          <w:rFonts w:ascii="Arial" w:hAnsi="Arial" w:cs="Arial"/>
          <w:bCs/>
          <w:sz w:val="28"/>
          <w:szCs w:val="28"/>
          <w:lang w:val="sr-Latn-CS"/>
        </w:rPr>
        <w:t>............................................................8</w:t>
      </w:r>
    </w:p>
    <w:p w:rsidR="003F7EE1" w:rsidRPr="003C2B54" w:rsidRDefault="003F7EE1" w:rsidP="003F7EE1">
      <w:pPr>
        <w:pStyle w:val="ListParagraph"/>
        <w:numPr>
          <w:ilvl w:val="0"/>
          <w:numId w:val="4"/>
        </w:numPr>
        <w:rPr>
          <w:rFonts w:ascii="Arial" w:hAnsi="Arial" w:cs="Arial"/>
          <w:bCs/>
          <w:sz w:val="28"/>
          <w:szCs w:val="28"/>
          <w:lang w:val="sr-Latn-CS"/>
        </w:rPr>
      </w:pPr>
      <w:r w:rsidRPr="003C2B54">
        <w:rPr>
          <w:rFonts w:ascii="Arial" w:hAnsi="Arial" w:cs="Arial"/>
          <w:bCs/>
          <w:sz w:val="28"/>
          <w:szCs w:val="28"/>
          <w:lang w:val="sr-Latn-CS"/>
        </w:rPr>
        <w:t>Monitoring i evaluacija.............................</w:t>
      </w:r>
      <w:r w:rsidR="003C2B54">
        <w:rPr>
          <w:rFonts w:ascii="Arial" w:hAnsi="Arial" w:cs="Arial"/>
          <w:bCs/>
          <w:sz w:val="28"/>
          <w:szCs w:val="28"/>
          <w:lang w:val="sr-Latn-CS"/>
        </w:rPr>
        <w:t>.........</w:t>
      </w:r>
      <w:r w:rsidRPr="003C2B54">
        <w:rPr>
          <w:rFonts w:ascii="Arial" w:hAnsi="Arial" w:cs="Arial"/>
          <w:bCs/>
          <w:sz w:val="28"/>
          <w:szCs w:val="28"/>
          <w:lang w:val="sr-Latn-CS"/>
        </w:rPr>
        <w:t>...............................................</w:t>
      </w:r>
      <w:r w:rsidR="003C2B54">
        <w:rPr>
          <w:rFonts w:ascii="Arial" w:hAnsi="Arial" w:cs="Arial"/>
          <w:bCs/>
          <w:sz w:val="28"/>
          <w:szCs w:val="28"/>
          <w:lang w:val="sr-Latn-CS"/>
        </w:rPr>
        <w:t>..............................</w:t>
      </w:r>
      <w:r w:rsidRPr="003C2B54">
        <w:rPr>
          <w:rFonts w:ascii="Arial" w:hAnsi="Arial" w:cs="Arial"/>
          <w:bCs/>
          <w:sz w:val="28"/>
          <w:szCs w:val="28"/>
          <w:lang w:val="sr-Latn-CS"/>
        </w:rPr>
        <w:t>.</w:t>
      </w:r>
      <w:r w:rsidR="003C2B54" w:rsidRPr="003C2B54">
        <w:rPr>
          <w:rFonts w:ascii="Arial" w:hAnsi="Arial" w:cs="Arial"/>
          <w:bCs/>
          <w:szCs w:val="28"/>
          <w:lang w:val="sr-Latn-CS"/>
        </w:rPr>
        <w:t>.</w:t>
      </w:r>
      <w:r w:rsidR="003C2B54">
        <w:rPr>
          <w:rFonts w:ascii="Arial" w:hAnsi="Arial" w:cs="Arial"/>
          <w:bCs/>
          <w:sz w:val="24"/>
          <w:szCs w:val="28"/>
          <w:lang w:val="sr-Latn-CS"/>
        </w:rPr>
        <w:t>.</w:t>
      </w:r>
      <w:r w:rsidR="003C2B54">
        <w:rPr>
          <w:rFonts w:ascii="Arial" w:hAnsi="Arial" w:cs="Arial"/>
          <w:bCs/>
          <w:szCs w:val="28"/>
          <w:lang w:val="sr-Latn-CS"/>
        </w:rPr>
        <w:t>.</w:t>
      </w:r>
      <w:r w:rsidRPr="003C2B54">
        <w:rPr>
          <w:rFonts w:ascii="Arial" w:hAnsi="Arial" w:cs="Arial"/>
          <w:bCs/>
          <w:sz w:val="28"/>
          <w:szCs w:val="28"/>
          <w:lang w:val="sr-Latn-CS"/>
        </w:rPr>
        <w:t>26</w:t>
      </w:r>
    </w:p>
    <w:p w:rsidR="00584FBA" w:rsidRPr="00FD2A6B" w:rsidRDefault="00584FBA" w:rsidP="00584FBA">
      <w:pPr>
        <w:rPr>
          <w:rFonts w:ascii="Times New Roman" w:hAnsi="Times New Roman" w:cs="Times New Roman"/>
          <w:b/>
          <w:bCs/>
          <w:sz w:val="28"/>
          <w:szCs w:val="28"/>
          <w:lang w:val="sr-Latn-CS"/>
        </w:rPr>
      </w:pPr>
    </w:p>
    <w:p w:rsidR="00584FBA" w:rsidRPr="00FD2A6B" w:rsidRDefault="00584FBA" w:rsidP="00584FBA">
      <w:pPr>
        <w:rPr>
          <w:rFonts w:ascii="Times New Roman" w:hAnsi="Times New Roman" w:cs="Times New Roman"/>
          <w:b/>
          <w:bCs/>
          <w:sz w:val="28"/>
          <w:szCs w:val="28"/>
          <w:lang w:val="sr-Latn-CS"/>
        </w:rPr>
      </w:pPr>
      <w:r w:rsidRPr="00FD2A6B">
        <w:rPr>
          <w:rFonts w:ascii="Times New Roman" w:hAnsi="Times New Roman" w:cs="Times New Roman"/>
          <w:b/>
          <w:bCs/>
          <w:sz w:val="28"/>
          <w:szCs w:val="28"/>
          <w:lang w:val="sr-Latn-CS"/>
        </w:rPr>
        <w:br w:type="page"/>
      </w:r>
    </w:p>
    <w:p w:rsidR="00584FBA" w:rsidRDefault="00584FBA" w:rsidP="00EB0463">
      <w:pPr>
        <w:tabs>
          <w:tab w:val="left" w:pos="4665"/>
        </w:tabs>
        <w:rPr>
          <w:lang w:val="sr-Latn-ME"/>
        </w:rPr>
      </w:pPr>
    </w:p>
    <w:p w:rsidR="00EB0463" w:rsidRDefault="00EB0463" w:rsidP="00EB0463">
      <w:pPr>
        <w:tabs>
          <w:tab w:val="left" w:pos="4665"/>
        </w:tabs>
        <w:rPr>
          <w:lang w:val="sr-Latn-ME"/>
        </w:rPr>
      </w:pPr>
    </w:p>
    <w:p w:rsidR="00DA7F31" w:rsidRDefault="00EB0463" w:rsidP="00DA7F31">
      <w:pPr>
        <w:pStyle w:val="ListParagraph"/>
        <w:numPr>
          <w:ilvl w:val="0"/>
          <w:numId w:val="1"/>
        </w:numPr>
        <w:tabs>
          <w:tab w:val="left" w:pos="4665"/>
        </w:tabs>
        <w:rPr>
          <w:rFonts w:ascii="Arial" w:hAnsi="Arial" w:cs="Arial"/>
          <w:sz w:val="28"/>
          <w:szCs w:val="28"/>
          <w:lang w:val="sr-Latn-ME"/>
        </w:rPr>
      </w:pPr>
      <w:r w:rsidRPr="00DA7F31">
        <w:rPr>
          <w:rFonts w:ascii="Arial" w:eastAsiaTheme="majorEastAsia" w:hAnsi="Arial" w:cs="Arial"/>
          <w:b/>
          <w:color w:val="2F5496" w:themeColor="accent1" w:themeShade="BF"/>
          <w:sz w:val="28"/>
          <w:szCs w:val="28"/>
          <w:lang w:val="sr-Latn-RS"/>
        </w:rPr>
        <w:t>UVOD</w:t>
      </w:r>
    </w:p>
    <w:p w:rsidR="00DA7F31" w:rsidRPr="00DA7F31" w:rsidRDefault="00DA7F31" w:rsidP="00DA7F31">
      <w:pPr>
        <w:rPr>
          <w:lang w:val="sr-Latn-ME"/>
        </w:rPr>
      </w:pPr>
    </w:p>
    <w:p w:rsidR="00712CF4" w:rsidRPr="00712CF4" w:rsidRDefault="00712CF4" w:rsidP="0003766E">
      <w:pPr>
        <w:jc w:val="both"/>
        <w:rPr>
          <w:sz w:val="28"/>
          <w:lang w:val="sr-Latn-ME"/>
        </w:rPr>
      </w:pPr>
      <w:r w:rsidRPr="00712CF4">
        <w:rPr>
          <w:sz w:val="28"/>
          <w:lang w:val="sr-Latn-ME"/>
        </w:rPr>
        <w:t>Lokalni akcioni plan za mlade - LAPM, predstavlja strateški dokument u oblasti omladinske politike, koji ima za cilj da ispita trenutni položaj mladih, te predloži konkretne aktivnosti u smjeru rješavanja identifikovanih problema i poboljšanja kvaliteta života mladih u gradu. Lokalni akcioni plan za mlade se donosi u skladu sa Zakonom o mladima (</w:t>
      </w:r>
      <w:r w:rsidR="008A7202">
        <w:rPr>
          <w:sz w:val="28"/>
          <w:lang w:val="sr-Latn-ME"/>
        </w:rPr>
        <w:t>„</w:t>
      </w:r>
      <w:r w:rsidRPr="00712CF4">
        <w:rPr>
          <w:sz w:val="28"/>
          <w:lang w:val="sr-Latn-ME"/>
        </w:rPr>
        <w:t>Službeni lis</w:t>
      </w:r>
      <w:r w:rsidR="00C44403">
        <w:rPr>
          <w:sz w:val="28"/>
          <w:lang w:val="sr-Latn-ME"/>
        </w:rPr>
        <w:t>t Crne Gore</w:t>
      </w:r>
      <w:r w:rsidR="008A7202">
        <w:rPr>
          <w:sz w:val="28"/>
          <w:lang w:val="sr-Latn-ME"/>
        </w:rPr>
        <w:t>“</w:t>
      </w:r>
      <w:r w:rsidR="00C44403">
        <w:rPr>
          <w:sz w:val="28"/>
          <w:lang w:val="sr-Latn-ME"/>
        </w:rPr>
        <w:t xml:space="preserve"> br.</w:t>
      </w:r>
      <w:r w:rsidR="008A7202">
        <w:rPr>
          <w:sz w:val="28"/>
          <w:lang w:val="sr-Latn-ME"/>
        </w:rPr>
        <w:t xml:space="preserve"> </w:t>
      </w:r>
      <w:r w:rsidR="00C44403">
        <w:rPr>
          <w:sz w:val="28"/>
          <w:lang w:val="sr-Latn-ME"/>
        </w:rPr>
        <w:t>025/19, 027/19</w:t>
      </w:r>
      <w:r w:rsidRPr="00712CF4">
        <w:rPr>
          <w:sz w:val="28"/>
          <w:lang w:val="sr-Latn-ME"/>
        </w:rPr>
        <w:t xml:space="preserve">). Lokalni akcioni plan za mlade donosi se na lokalnom nivou u cilju ostvarivanja interesa i potreba mladih, te sadrži mjere i aktivnosti u cilju sprovođenja omladinske politike. </w:t>
      </w:r>
    </w:p>
    <w:p w:rsidR="00712CF4" w:rsidRPr="00712CF4" w:rsidRDefault="00712CF4" w:rsidP="0003766E">
      <w:pPr>
        <w:jc w:val="both"/>
        <w:rPr>
          <w:sz w:val="28"/>
          <w:lang w:val="sr-Latn-ME"/>
        </w:rPr>
      </w:pPr>
      <w:r w:rsidRPr="00121E06">
        <w:rPr>
          <w:sz w:val="28"/>
          <w:lang w:val="sr-Latn-ME"/>
        </w:rPr>
        <w:t xml:space="preserve">Na zahtjev Sekretarijata za obrazovanje, sport i mlade Prijestonice Cetinje od </w:t>
      </w:r>
      <w:r w:rsidR="00121E06">
        <w:rPr>
          <w:sz w:val="28"/>
          <w:lang w:val="sr-Latn-ME"/>
        </w:rPr>
        <w:t>22</w:t>
      </w:r>
      <w:r w:rsidRPr="00121E06">
        <w:rPr>
          <w:sz w:val="28"/>
          <w:lang w:val="sr-Latn-ME"/>
        </w:rPr>
        <w:t>.12.2023. godine</w:t>
      </w:r>
      <w:r w:rsidR="00121E06">
        <w:rPr>
          <w:sz w:val="28"/>
          <w:lang w:val="sr-Latn-ME"/>
        </w:rPr>
        <w:t>, akt broj 017-615/23-566</w:t>
      </w:r>
      <w:r w:rsidRPr="00121E06">
        <w:rPr>
          <w:sz w:val="28"/>
          <w:lang w:val="sr-Latn-ME"/>
        </w:rPr>
        <w:t xml:space="preserve">, a u vezi davanja mišljenja na Nacrt Lokalnog akcionog plana za mlade 2024. godina, od strane Ministarstva sporta i mladih Crne Gore je dobijeno pozitivno mišljenje na isti, akt broj </w:t>
      </w:r>
      <w:r w:rsidR="00121E06">
        <w:rPr>
          <w:sz w:val="28"/>
          <w:lang w:val="sr-Latn-ME"/>
        </w:rPr>
        <w:t xml:space="preserve">01-051-615/23-2331/4. </w:t>
      </w:r>
      <w:r w:rsidRPr="00712CF4">
        <w:rPr>
          <w:sz w:val="28"/>
          <w:lang w:val="sr-Latn-ME"/>
        </w:rPr>
        <w:t>U pravcu kvalitetnog sprovođenja politike za mlade, izradili smo Lokalni akcioni plan za mlade za 2024.</w:t>
      </w:r>
      <w:r w:rsidR="00BC02BF">
        <w:rPr>
          <w:sz w:val="28"/>
          <w:lang w:val="sr-Latn-ME"/>
        </w:rPr>
        <w:t xml:space="preserve"> </w:t>
      </w:r>
      <w:r w:rsidRPr="00712CF4">
        <w:rPr>
          <w:sz w:val="28"/>
          <w:lang w:val="sr-Latn-ME"/>
        </w:rPr>
        <w:t>godinu, shodno Zakonu o mladima Crne Gore, kao platformu za jedan strukturirani sistemski pristup u radu sa mladima i za mlade za period od godinu dana.</w:t>
      </w:r>
    </w:p>
    <w:p w:rsidR="00712CF4" w:rsidRPr="00712CF4" w:rsidRDefault="00712CF4" w:rsidP="0003766E">
      <w:pPr>
        <w:jc w:val="both"/>
        <w:rPr>
          <w:sz w:val="28"/>
          <w:lang w:val="sr-Latn-ME"/>
        </w:rPr>
      </w:pPr>
      <w:r w:rsidRPr="00712CF4">
        <w:rPr>
          <w:sz w:val="28"/>
          <w:lang w:val="sr-Latn-ME"/>
        </w:rPr>
        <w:t>Prijestonica Cetinje, kroz djelovanje Sekretarijata za obrazovanje, sport i mlade, prati i podržava aktivnosti omladinske politike u našem gradu. Stoga je Lokalni akcioni plan za mlade za 2024. godinu nastao kroz zajednički rad lokalnih javnih institucija, nevladinih organizacija, pojedinaca i mladih, koji su kroz partnerski rad, razmjenu znanja, iskustava i ideja donijeli najoptimalnija rješenja za unaprijeđenje omladinske politike na lokalnom nivou.</w:t>
      </w:r>
    </w:p>
    <w:p w:rsidR="00712CF4" w:rsidRPr="00712CF4" w:rsidRDefault="00712CF4" w:rsidP="0003766E">
      <w:pPr>
        <w:jc w:val="both"/>
        <w:rPr>
          <w:sz w:val="28"/>
          <w:lang w:val="sr-Latn-ME"/>
        </w:rPr>
      </w:pPr>
      <w:r w:rsidRPr="00712CF4">
        <w:rPr>
          <w:sz w:val="28"/>
          <w:lang w:val="sr-Latn-ME"/>
        </w:rPr>
        <w:t>Na konsultativnim sastancima za izradu novog LAPM-a, a shodno Strategiji za mlade 2023-2027, identifikovani su najznačajniji izazovi na osnovu kojih su definisana četiri operativna cilja, i to:</w:t>
      </w:r>
    </w:p>
    <w:p w:rsidR="00712CF4" w:rsidRPr="00712CF4" w:rsidRDefault="00BC02BF" w:rsidP="0003766E">
      <w:pPr>
        <w:jc w:val="both"/>
        <w:rPr>
          <w:sz w:val="28"/>
          <w:lang w:val="sr-Latn-ME"/>
        </w:rPr>
      </w:pPr>
      <w:r>
        <w:rPr>
          <w:sz w:val="28"/>
          <w:lang w:val="sr-Latn-ME"/>
        </w:rPr>
        <w:t>I</w:t>
      </w:r>
      <w:r w:rsidR="00712CF4" w:rsidRPr="00712CF4">
        <w:rPr>
          <w:sz w:val="28"/>
          <w:lang w:val="sr-Latn-ME"/>
        </w:rPr>
        <w:tab/>
        <w:t>Operativni cilj 1. Razvoj održivog sistema usluga za podršku mladima u procesu njihove tranzicije u odraslo doba</w:t>
      </w:r>
    </w:p>
    <w:p w:rsidR="00712CF4" w:rsidRPr="00712CF4" w:rsidRDefault="00BC02BF" w:rsidP="0003766E">
      <w:pPr>
        <w:jc w:val="both"/>
        <w:rPr>
          <w:sz w:val="28"/>
          <w:lang w:val="sr-Latn-ME"/>
        </w:rPr>
      </w:pPr>
      <w:r>
        <w:rPr>
          <w:sz w:val="28"/>
          <w:lang w:val="sr-Latn-ME"/>
        </w:rPr>
        <w:lastRenderedPageBreak/>
        <w:t>II</w:t>
      </w:r>
      <w:r w:rsidR="00712CF4" w:rsidRPr="00712CF4">
        <w:rPr>
          <w:sz w:val="28"/>
          <w:lang w:val="sr-Latn-ME"/>
        </w:rPr>
        <w:tab/>
        <w:t>Operativni cilj 2. Stvaranje uslova da mladi budu aktivni građani/nke, uključeni u kreiranje i sprovođenje javnih politika</w:t>
      </w:r>
    </w:p>
    <w:p w:rsidR="00712CF4" w:rsidRPr="00712CF4" w:rsidRDefault="00BC02BF" w:rsidP="0003766E">
      <w:pPr>
        <w:jc w:val="both"/>
        <w:rPr>
          <w:sz w:val="28"/>
          <w:lang w:val="sr-Latn-ME"/>
        </w:rPr>
      </w:pPr>
      <w:r>
        <w:rPr>
          <w:sz w:val="28"/>
          <w:lang w:val="sr-Latn-ME"/>
        </w:rPr>
        <w:t>III</w:t>
      </w:r>
      <w:r w:rsidR="00712CF4" w:rsidRPr="00712CF4">
        <w:rPr>
          <w:sz w:val="28"/>
          <w:lang w:val="sr-Latn-ME"/>
        </w:rPr>
        <w:tab/>
        <w:t>Operativni cilj 3. Ostvarivanje međuresornog doprinosa poboljšanju sveukupnog položaja mladih</w:t>
      </w:r>
    </w:p>
    <w:p w:rsidR="00712CF4" w:rsidRPr="00712CF4" w:rsidRDefault="00BC02BF" w:rsidP="0003766E">
      <w:pPr>
        <w:jc w:val="both"/>
        <w:rPr>
          <w:sz w:val="28"/>
          <w:lang w:val="sr-Latn-ME"/>
        </w:rPr>
      </w:pPr>
      <w:r>
        <w:rPr>
          <w:sz w:val="28"/>
          <w:lang w:val="sr-Latn-ME"/>
        </w:rPr>
        <w:t>IV</w:t>
      </w:r>
      <w:r w:rsidR="00712CF4" w:rsidRPr="00712CF4">
        <w:rPr>
          <w:sz w:val="28"/>
          <w:lang w:val="sr-Latn-ME"/>
        </w:rPr>
        <w:tab/>
        <w:t>Operativni cilj 4. Unaprijeđenje mehanizama za efikasno kreiranje, sprovođenje, monitoring i evaluaciju omladinske politike.</w:t>
      </w:r>
    </w:p>
    <w:p w:rsidR="00712CF4" w:rsidRPr="00712CF4" w:rsidRDefault="00712CF4" w:rsidP="0003766E">
      <w:pPr>
        <w:jc w:val="both"/>
        <w:rPr>
          <w:sz w:val="28"/>
          <w:lang w:val="sr-Latn-ME"/>
        </w:rPr>
      </w:pPr>
      <w:r w:rsidRPr="00712CF4">
        <w:rPr>
          <w:sz w:val="28"/>
          <w:lang w:val="sr-Latn-ME"/>
        </w:rPr>
        <w:t>Na osnovu prikupljenih inicijativa, informacija i inputa od strane relevantnih institucija koje rade sa mladima i za mlade, identifikovani su izazovi sa kojima se mladi Prijestonice suočavaju, kao i aktivnosti koje treba preuzeti da bi se prepoznati izazovi riješili.</w:t>
      </w:r>
    </w:p>
    <w:p w:rsidR="00712CF4" w:rsidRPr="00712CF4" w:rsidRDefault="00712CF4" w:rsidP="00712CF4">
      <w:pPr>
        <w:rPr>
          <w:sz w:val="28"/>
          <w:lang w:val="sr-Latn-ME"/>
        </w:rPr>
      </w:pPr>
      <w:r w:rsidRPr="00712CF4">
        <w:rPr>
          <w:sz w:val="28"/>
          <w:lang w:val="sr-Latn-ME"/>
        </w:rPr>
        <w:t>Implementacija Plana iziskuje zajedničke napore identifikovanih aktera, a u cilju realizacije svih aktivnosti predviđenih Planom. Lokalni akcioni plan za mlade je kreiran na osnovu:</w:t>
      </w:r>
    </w:p>
    <w:p w:rsidR="00712CF4" w:rsidRPr="00712CF4" w:rsidRDefault="00712CF4" w:rsidP="00712CF4">
      <w:pPr>
        <w:rPr>
          <w:sz w:val="28"/>
          <w:lang w:val="sr-Latn-ME"/>
        </w:rPr>
      </w:pPr>
      <w:r w:rsidRPr="00712CF4">
        <w:rPr>
          <w:sz w:val="28"/>
          <w:lang w:val="sr-Latn-ME"/>
        </w:rPr>
        <w:t xml:space="preserve">- Zakona o mladima </w:t>
      </w:r>
    </w:p>
    <w:p w:rsidR="00712CF4" w:rsidRPr="00712CF4" w:rsidRDefault="00712CF4" w:rsidP="00712CF4">
      <w:pPr>
        <w:rPr>
          <w:sz w:val="28"/>
          <w:lang w:val="sr-Latn-ME"/>
        </w:rPr>
      </w:pPr>
      <w:r w:rsidRPr="00712CF4">
        <w:rPr>
          <w:sz w:val="28"/>
          <w:lang w:val="sr-Latn-ME"/>
        </w:rPr>
        <w:t>- Strategije za mlade 2023-2027.</w:t>
      </w:r>
      <w:r w:rsidR="00F94B67">
        <w:rPr>
          <w:sz w:val="28"/>
          <w:lang w:val="sr-Latn-ME"/>
        </w:rPr>
        <w:t xml:space="preserve"> </w:t>
      </w:r>
      <w:r w:rsidRPr="00712CF4">
        <w:rPr>
          <w:sz w:val="28"/>
          <w:lang w:val="sr-Latn-ME"/>
        </w:rPr>
        <w:t>godine</w:t>
      </w:r>
    </w:p>
    <w:p w:rsidR="00712CF4" w:rsidRPr="00712CF4" w:rsidRDefault="00712CF4" w:rsidP="00712CF4">
      <w:pPr>
        <w:rPr>
          <w:sz w:val="28"/>
          <w:lang w:val="sr-Latn-ME"/>
        </w:rPr>
      </w:pPr>
      <w:r w:rsidRPr="00712CF4">
        <w:rPr>
          <w:sz w:val="28"/>
          <w:lang w:val="sr-Latn-ME"/>
        </w:rPr>
        <w:t>- ReLOaD istraživanja i procjena lokalnih politika koje se odnose na mlade i potrebe mladih u 15 lokalnih samouprava, koje je od strane UNDP-a</w:t>
      </w:r>
      <w:r w:rsidR="00092D24">
        <w:rPr>
          <w:sz w:val="28"/>
          <w:lang w:val="sr-Latn-ME"/>
        </w:rPr>
        <w:t xml:space="preserve"> sprovedeno u maju 2022. godine (</w:t>
      </w:r>
      <w:r w:rsidR="002A005C">
        <w:fldChar w:fldCharType="begin"/>
      </w:r>
      <w:r w:rsidR="002A005C">
        <w:instrText xml:space="preserve"> HYPERLINK "https://www.undp.org/cnr/montenegro/publications/istrazivanje-potreba-mladih-i-procjena-lokalnih-omladinskih-politika-u-15-crnogorskih-opstina" </w:instrText>
      </w:r>
      <w:r w:rsidR="002A005C">
        <w:fldChar w:fldCharType="separate"/>
      </w:r>
      <w:r w:rsidR="00092D24" w:rsidRPr="009A6B37">
        <w:rPr>
          <w:rStyle w:val="Hyperlink"/>
          <w:sz w:val="28"/>
          <w:lang w:val="sr-Latn-ME"/>
        </w:rPr>
        <w:t>https://www.undp.org/cnr/montenegro/publications/istrazivanje-potreba-mladih-i-procjena-lokalnih-omladinskih-politika-u-15-crnogorskih-opstina</w:t>
      </w:r>
      <w:r w:rsidR="002A005C">
        <w:rPr>
          <w:rStyle w:val="Hyperlink"/>
          <w:sz w:val="28"/>
          <w:lang w:val="sr-Latn-ME"/>
        </w:rPr>
        <w:fldChar w:fldCharType="end"/>
      </w:r>
      <w:r w:rsidR="00092D24">
        <w:rPr>
          <w:sz w:val="28"/>
          <w:lang w:val="sr-Latn-ME"/>
        </w:rPr>
        <w:t xml:space="preserve">), </w:t>
      </w:r>
    </w:p>
    <w:p w:rsidR="00712CF4" w:rsidRPr="00712CF4" w:rsidRDefault="00712CF4" w:rsidP="0003766E">
      <w:pPr>
        <w:jc w:val="both"/>
        <w:rPr>
          <w:sz w:val="28"/>
          <w:lang w:val="sr-Latn-ME"/>
        </w:rPr>
      </w:pPr>
      <w:r w:rsidRPr="00712CF4">
        <w:rPr>
          <w:sz w:val="28"/>
          <w:lang w:val="sr-Latn-ME"/>
        </w:rPr>
        <w:t>- Analize stanja i preporuka za unaprijeđenje omladinske politike u Crnoj Gori 2023. godine, pripremljene u okviru projekta „Odgovorno i solidarno: Građani preuzimaju inicijativu“, koji realizuje FAKT u partnerstvu sa NVO „Aktivna zona“ i Udruženjem roditelja djece sa teškoćama u razvoju „Zračak nade“.</w:t>
      </w:r>
    </w:p>
    <w:p w:rsidR="00712CF4" w:rsidRPr="00712CF4" w:rsidRDefault="00712CF4" w:rsidP="0003766E">
      <w:pPr>
        <w:jc w:val="both"/>
        <w:rPr>
          <w:sz w:val="28"/>
          <w:lang w:val="sr-Latn-ME"/>
        </w:rPr>
      </w:pPr>
      <w:r w:rsidRPr="00712CF4">
        <w:rPr>
          <w:sz w:val="28"/>
          <w:lang w:val="sr-Latn-ME"/>
        </w:rPr>
        <w:t>Prilikom izrade ove politike, korišćen je pristup usklađenosti sa krovnim dokumentima i drugim sektorskim strategijama koje su usklađene sa međunarodnim okvirima omladinske politike, kao što je i:</w:t>
      </w:r>
    </w:p>
    <w:p w:rsidR="00145A32" w:rsidRPr="006348F1" w:rsidRDefault="0003766E" w:rsidP="006348F1">
      <w:pPr>
        <w:jc w:val="both"/>
        <w:rPr>
          <w:sz w:val="28"/>
          <w:lang w:val="sr-Latn-ME"/>
        </w:rPr>
      </w:pPr>
      <w:r>
        <w:rPr>
          <w:sz w:val="28"/>
          <w:lang w:val="sr-Latn-ME"/>
        </w:rPr>
        <w:t>-</w:t>
      </w:r>
      <w:r w:rsidR="00712CF4" w:rsidRPr="00712CF4">
        <w:rPr>
          <w:sz w:val="28"/>
          <w:lang w:val="sr-Latn-ME"/>
        </w:rPr>
        <w:t>Prijedlog Lokalnog plana za sprječavanje diskriminacije i promociju jednakosti za period 2024-2026.</w:t>
      </w:r>
    </w:p>
    <w:p w:rsidR="00DA7F31" w:rsidRDefault="00DA7F31" w:rsidP="00DA7F31">
      <w:pPr>
        <w:tabs>
          <w:tab w:val="left" w:pos="2370"/>
        </w:tabs>
        <w:rPr>
          <w:lang w:val="sr-Latn-ME"/>
        </w:rPr>
      </w:pPr>
    </w:p>
    <w:p w:rsidR="000377E5" w:rsidRPr="006348F1" w:rsidRDefault="00DA7F31" w:rsidP="000377E5">
      <w:pPr>
        <w:pStyle w:val="ListParagraph"/>
        <w:numPr>
          <w:ilvl w:val="0"/>
          <w:numId w:val="1"/>
        </w:numPr>
        <w:tabs>
          <w:tab w:val="left" w:pos="2370"/>
        </w:tabs>
        <w:rPr>
          <w:sz w:val="28"/>
          <w:szCs w:val="28"/>
          <w:lang w:val="sr-Latn-ME"/>
        </w:rPr>
      </w:pPr>
      <w:bookmarkStart w:id="0" w:name="_Hlk151544722"/>
      <w:r w:rsidRPr="00DA7F31">
        <w:rPr>
          <w:rFonts w:ascii="Arial" w:eastAsiaTheme="majorEastAsia" w:hAnsi="Arial" w:cs="Arial"/>
          <w:b/>
          <w:color w:val="2F5496" w:themeColor="accent1" w:themeShade="BF"/>
          <w:sz w:val="28"/>
          <w:szCs w:val="28"/>
          <w:lang w:val="sr-Latn-RS"/>
        </w:rPr>
        <w:t>ANALIZA STANJA</w:t>
      </w:r>
      <w:bookmarkEnd w:id="0"/>
    </w:p>
    <w:p w:rsidR="006348F1" w:rsidRPr="0003766E" w:rsidRDefault="006348F1" w:rsidP="006348F1">
      <w:pPr>
        <w:pStyle w:val="ListParagraph"/>
        <w:tabs>
          <w:tab w:val="left" w:pos="2370"/>
        </w:tabs>
        <w:rPr>
          <w:sz w:val="28"/>
          <w:szCs w:val="28"/>
          <w:lang w:val="sr-Latn-ME"/>
        </w:rPr>
      </w:pPr>
    </w:p>
    <w:p w:rsidR="00712CF4" w:rsidRPr="00712CF4" w:rsidRDefault="00712CF4" w:rsidP="0003766E">
      <w:pPr>
        <w:tabs>
          <w:tab w:val="left" w:pos="2370"/>
        </w:tabs>
        <w:jc w:val="both"/>
        <w:rPr>
          <w:sz w:val="28"/>
          <w:szCs w:val="28"/>
          <w:lang w:val="sr-Latn-ME"/>
        </w:rPr>
      </w:pPr>
      <w:r w:rsidRPr="00712CF4">
        <w:rPr>
          <w:sz w:val="28"/>
          <w:szCs w:val="28"/>
          <w:lang w:val="sr-Latn-ME"/>
        </w:rPr>
        <w:t>Na osnovu rezultata istraživanja, nezaposlenost predstavlja najveći problem mladih, zatim problemi bolesti zavisnosti (kockanje, klađenje, alkoholizam, narkomanija), problemi mentalnog zdravlja, loš ekonomski status kao i kvalitet obrazovnog sistema. Navedeni problemi odnose se na autodestruktivno ponašanje mladih, kao što je na primjer korišćenje psihoaktivnih supstanci. Korišćenje psihoaktivnih supstanci povezano je i sa samom dostupnošću alkohola i duvana u maloprodajnim objektima, ali je i navedeno da su osnovni uzroci problema mentalnog zdravlja povezani sa nedovoljno efikasnom komunikaci</w:t>
      </w:r>
      <w:r w:rsidR="00A46CC5">
        <w:rPr>
          <w:sz w:val="28"/>
          <w:szCs w:val="28"/>
          <w:lang w:val="sr-Latn-ME"/>
        </w:rPr>
        <w:t xml:space="preserve">jom između mladih i roditelja. </w:t>
      </w:r>
    </w:p>
    <w:p w:rsidR="00712CF4" w:rsidRPr="00712CF4" w:rsidRDefault="00712CF4" w:rsidP="0003766E">
      <w:pPr>
        <w:tabs>
          <w:tab w:val="left" w:pos="2370"/>
        </w:tabs>
        <w:jc w:val="both"/>
        <w:rPr>
          <w:sz w:val="28"/>
          <w:szCs w:val="28"/>
          <w:lang w:val="sr-Latn-ME"/>
        </w:rPr>
      </w:pPr>
      <w:r w:rsidRPr="00712CF4">
        <w:rPr>
          <w:sz w:val="28"/>
          <w:szCs w:val="28"/>
          <w:lang w:val="sr-Latn-ME"/>
        </w:rPr>
        <w:t>Takođe, evidentan je i problem nepostojanja formirane navike mladih na preventivno ponašanje i očuvanje reproduktivnog zdravlja. Agresivnost i nasilje među mladima je evidentno, a posljedice su višestruke i kompleksne, reflektujući se na kompletnu sliku društvenog ambijenta pojedinca (međuvršnjačko nasilje, porodično, nasilje nad ženama, djecom, saobraćajni traumatizam, dostupnost i upotreba PAS i dr.). Što se tiče participacije mladih na Cetinju slično konstatovanom u nacionalnom okviru i zahtijeva podsticanje učešća mladih uvođenjem određenih mjera. Evidentno je nedovoljno učešće mladih u životu zajednice, neinformisanost mladih o različitim modelima učešća, kao i njihova ravnodušnost prema promjenama koje bi mogli napraviti, a zatim i nedovoljna informisanost lokalnih institucija i struktura koje donose odluke o v</w:t>
      </w:r>
      <w:r w:rsidR="00A46CC5">
        <w:rPr>
          <w:sz w:val="28"/>
          <w:szCs w:val="28"/>
          <w:lang w:val="sr-Latn-ME"/>
        </w:rPr>
        <w:t>ažnosti učešća mladih.</w:t>
      </w:r>
    </w:p>
    <w:p w:rsidR="00712CF4" w:rsidRPr="00712CF4" w:rsidRDefault="00712CF4" w:rsidP="0003766E">
      <w:pPr>
        <w:tabs>
          <w:tab w:val="left" w:pos="2370"/>
        </w:tabs>
        <w:jc w:val="both"/>
        <w:rPr>
          <w:sz w:val="28"/>
          <w:szCs w:val="28"/>
          <w:lang w:val="sr-Latn-ME"/>
        </w:rPr>
      </w:pPr>
      <w:r w:rsidRPr="00712CF4">
        <w:rPr>
          <w:sz w:val="28"/>
          <w:szCs w:val="28"/>
          <w:lang w:val="sr-Latn-ME"/>
        </w:rPr>
        <w:t>Takođe, nalazi istraživanja ukazuju na to da mladi nijesu u dovoljnoj mjeri upoznati sa mehanizmima koji su im na raspolaganju za uključivanje u procesima donošenja odluka.</w:t>
      </w:r>
    </w:p>
    <w:p w:rsidR="00712CF4" w:rsidRPr="00712CF4" w:rsidRDefault="00712CF4" w:rsidP="0003766E">
      <w:pPr>
        <w:tabs>
          <w:tab w:val="left" w:pos="2370"/>
        </w:tabs>
        <w:jc w:val="both"/>
        <w:rPr>
          <w:sz w:val="28"/>
          <w:szCs w:val="28"/>
          <w:lang w:val="sr-Latn-ME"/>
        </w:rPr>
      </w:pPr>
      <w:r w:rsidRPr="00712CF4">
        <w:rPr>
          <w:sz w:val="28"/>
          <w:szCs w:val="28"/>
          <w:lang w:val="sr-Latn-ME"/>
        </w:rPr>
        <w:t>Kada je riječ o izazovima neformalnog obrazovanja, prilikom organizovanja fokus grupa sa predstavnicima omladinskih NVO, utvrđeno je da je potrebno dodatno raditi na omogućavanju veće podrške različitim programima neformalnog obrazovanja koje one sprovode. Što se tiče Omladinskog servisa, mladi su upoznati sa postojanjem istog, ali smatraju da nema dovoljno sadržaja zbog nedostatka finansijskih sredstava.</w:t>
      </w:r>
    </w:p>
    <w:p w:rsidR="00712CF4" w:rsidRPr="00712CF4" w:rsidRDefault="00712CF4" w:rsidP="00712CF4">
      <w:pPr>
        <w:tabs>
          <w:tab w:val="left" w:pos="2370"/>
        </w:tabs>
        <w:rPr>
          <w:sz w:val="28"/>
          <w:szCs w:val="28"/>
          <w:lang w:val="sr-Latn-ME"/>
        </w:rPr>
      </w:pPr>
    </w:p>
    <w:p w:rsidR="00712CF4" w:rsidRPr="00712CF4" w:rsidRDefault="00712CF4" w:rsidP="0003766E">
      <w:pPr>
        <w:tabs>
          <w:tab w:val="left" w:pos="2370"/>
        </w:tabs>
        <w:jc w:val="both"/>
        <w:rPr>
          <w:sz w:val="28"/>
          <w:szCs w:val="28"/>
          <w:lang w:val="sr-Latn-ME"/>
        </w:rPr>
      </w:pPr>
      <w:r w:rsidRPr="00712CF4">
        <w:rPr>
          <w:sz w:val="28"/>
          <w:szCs w:val="28"/>
          <w:lang w:val="sr-Latn-ME"/>
        </w:rPr>
        <w:lastRenderedPageBreak/>
        <w:t>Najveći izazov predstavljaju mladi koji brzo gube intere</w:t>
      </w:r>
      <w:r w:rsidR="00D51044">
        <w:rPr>
          <w:sz w:val="28"/>
          <w:szCs w:val="28"/>
          <w:lang w:val="sr-Latn-ME"/>
        </w:rPr>
        <w:t>sovanje i postaju pasivni člano</w:t>
      </w:r>
      <w:r w:rsidRPr="00712CF4">
        <w:rPr>
          <w:sz w:val="28"/>
          <w:szCs w:val="28"/>
          <w:lang w:val="sr-Latn-ME"/>
        </w:rPr>
        <w:t>vi društva.  Nerazvijen sistem profesionalne orijentacije i savjetovanja mladih Cetinja prilikom odabira budućeg profesionalnog poziva. Nepostojanje saobraćajne kulture među mladima (bezbijednost u saobraćaju) je još jedan problem koji mladi vide u Cetinju, vjerujući da je zloupotreba alkohola i psihoaktivnih supstanci najčešći</w:t>
      </w:r>
      <w:r w:rsidR="00D51044">
        <w:rPr>
          <w:sz w:val="28"/>
          <w:szCs w:val="28"/>
          <w:lang w:val="sr-Latn-ME"/>
        </w:rPr>
        <w:t xml:space="preserve"> uzrok nezgoda.</w:t>
      </w:r>
    </w:p>
    <w:p w:rsidR="00712CF4" w:rsidRPr="00712CF4" w:rsidRDefault="00712CF4" w:rsidP="0003766E">
      <w:pPr>
        <w:tabs>
          <w:tab w:val="left" w:pos="2370"/>
        </w:tabs>
        <w:jc w:val="both"/>
        <w:rPr>
          <w:sz w:val="28"/>
          <w:szCs w:val="28"/>
          <w:lang w:val="sr-Latn-ME"/>
        </w:rPr>
      </w:pPr>
      <w:r w:rsidRPr="00712CF4">
        <w:rPr>
          <w:sz w:val="28"/>
          <w:szCs w:val="28"/>
          <w:lang w:val="sr-Latn-ME"/>
        </w:rPr>
        <w:t>Navedeni podaci koreliraju sa Akcionim planom za unapređenje položaja mladih u Prijestonici Cetinje za 2024.godine, koji sadrže mjere i aktivnosti a koji su identifikovani  od stane  mladih i  relevantnih aktera koji se bave omladinskom politikom.</w:t>
      </w: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D51044" w:rsidRDefault="00D51044"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Pr="000377E5" w:rsidRDefault="000377E5" w:rsidP="000377E5">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lastRenderedPageBreak/>
        <w:t>FINANSIJSKI OKVIR</w:t>
      </w:r>
    </w:p>
    <w:p w:rsidR="000377E5" w:rsidRDefault="000377E5" w:rsidP="000377E5">
      <w:pPr>
        <w:tabs>
          <w:tab w:val="left" w:pos="2370"/>
        </w:tabs>
        <w:rPr>
          <w:sz w:val="28"/>
          <w:szCs w:val="28"/>
          <w:lang w:val="sr-Latn-ME"/>
        </w:rPr>
      </w:pPr>
    </w:p>
    <w:p w:rsidR="000377E5" w:rsidRDefault="00C44403" w:rsidP="0003766E">
      <w:pPr>
        <w:tabs>
          <w:tab w:val="left" w:pos="2370"/>
        </w:tabs>
        <w:jc w:val="both"/>
        <w:rPr>
          <w:sz w:val="28"/>
          <w:szCs w:val="28"/>
          <w:lang w:val="sr-Latn-ME"/>
        </w:rPr>
      </w:pPr>
      <w:r>
        <w:rPr>
          <w:sz w:val="28"/>
          <w:szCs w:val="28"/>
          <w:lang w:val="sr-Latn-ME"/>
        </w:rPr>
        <w:t>Finansijska sredstva namijenjena za sprovođenje aktivnosti Lokalnog akcionog plan</w:t>
      </w:r>
      <w:r w:rsidR="008D6A4C">
        <w:rPr>
          <w:sz w:val="28"/>
          <w:szCs w:val="28"/>
          <w:lang w:val="sr-Latn-ME"/>
        </w:rPr>
        <w:t xml:space="preserve">a za </w:t>
      </w:r>
      <w:r w:rsidR="0009655C">
        <w:rPr>
          <w:sz w:val="28"/>
          <w:szCs w:val="28"/>
          <w:lang w:val="sr-Latn-ME"/>
        </w:rPr>
        <w:t>m</w:t>
      </w:r>
      <w:r w:rsidR="008D6A4C">
        <w:rPr>
          <w:sz w:val="28"/>
          <w:szCs w:val="28"/>
          <w:lang w:val="sr-Latn-ME"/>
        </w:rPr>
        <w:t>lade Prijest</w:t>
      </w:r>
      <w:r w:rsidR="00CE27A8">
        <w:rPr>
          <w:sz w:val="28"/>
          <w:szCs w:val="28"/>
          <w:lang w:val="sr-Latn-ME"/>
        </w:rPr>
        <w:t>onice Cetinje u</w:t>
      </w:r>
      <w:r w:rsidR="00433109">
        <w:rPr>
          <w:sz w:val="28"/>
          <w:szCs w:val="28"/>
          <w:lang w:val="sr-Latn-ME"/>
        </w:rPr>
        <w:t>kupno iznose</w:t>
      </w:r>
      <w:r w:rsidR="00CE27A8">
        <w:rPr>
          <w:sz w:val="28"/>
          <w:szCs w:val="28"/>
          <w:lang w:val="sr-Latn-ME"/>
        </w:rPr>
        <w:t xml:space="preserve"> </w:t>
      </w:r>
      <w:r w:rsidR="00F71D8D">
        <w:rPr>
          <w:sz w:val="28"/>
          <w:szCs w:val="28"/>
          <w:lang w:val="sr-Latn-ME"/>
        </w:rPr>
        <w:t>4</w:t>
      </w:r>
      <w:r w:rsidR="00E706B3">
        <w:rPr>
          <w:sz w:val="28"/>
          <w:szCs w:val="28"/>
          <w:lang w:val="sr-Latn-ME"/>
        </w:rPr>
        <w:t>8</w:t>
      </w:r>
      <w:r w:rsidR="00433109">
        <w:rPr>
          <w:sz w:val="28"/>
          <w:szCs w:val="28"/>
          <w:lang w:val="sr-Latn-ME"/>
        </w:rPr>
        <w:t>.</w:t>
      </w:r>
      <w:r w:rsidR="00E706B3">
        <w:rPr>
          <w:sz w:val="28"/>
          <w:szCs w:val="28"/>
          <w:lang w:val="sr-Latn-ME"/>
        </w:rPr>
        <w:t>050</w:t>
      </w:r>
      <w:bookmarkStart w:id="1" w:name="_GoBack"/>
      <w:bookmarkEnd w:id="1"/>
      <w:r w:rsidR="00433109">
        <w:rPr>
          <w:sz w:val="28"/>
          <w:szCs w:val="28"/>
          <w:lang w:val="sr-Latn-ME"/>
        </w:rPr>
        <w:t xml:space="preserve">,00 eura. </w:t>
      </w:r>
      <w:r w:rsidR="0009655C">
        <w:rPr>
          <w:sz w:val="28"/>
          <w:szCs w:val="28"/>
          <w:lang w:val="sr-Latn-ME"/>
        </w:rPr>
        <w:t>Realizaciju aktivnosti, Sekretarijat za obrazovanje, sport i mlade zajedno sa partnerima, sprovešće iz Budžeta Prijestonice za 2024. godinu kao i kroz razne donacije i sponzorstva.</w:t>
      </w:r>
    </w:p>
    <w:p w:rsidR="008D6A4C" w:rsidRDefault="008D6A4C"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0377E5" w:rsidRPr="000377E5" w:rsidRDefault="000377E5" w:rsidP="000377E5">
      <w:pPr>
        <w:tabs>
          <w:tab w:val="left" w:pos="2370"/>
        </w:tabs>
        <w:rPr>
          <w:sz w:val="28"/>
          <w:szCs w:val="28"/>
          <w:lang w:val="sr-Latn-ME"/>
        </w:rPr>
      </w:pPr>
    </w:p>
    <w:p w:rsidR="00DA7F31" w:rsidRPr="00DA7F31" w:rsidRDefault="00DA7F31" w:rsidP="00DA7F31">
      <w:pPr>
        <w:rPr>
          <w:lang w:val="sr-Latn-ME"/>
        </w:rPr>
      </w:pPr>
    </w:p>
    <w:p w:rsidR="00DA7F31" w:rsidRPr="00DA7F31" w:rsidRDefault="00DA7F31" w:rsidP="00DA7F31">
      <w:pPr>
        <w:rPr>
          <w:lang w:val="sr-Latn-ME"/>
        </w:rPr>
      </w:pPr>
    </w:p>
    <w:p w:rsidR="00DA7F31" w:rsidRPr="00DA7F31" w:rsidRDefault="00DA7F31" w:rsidP="00DA7F31">
      <w:pPr>
        <w:rPr>
          <w:lang w:val="sr-Latn-ME"/>
        </w:rPr>
      </w:pPr>
    </w:p>
    <w:p w:rsidR="00DA7F31" w:rsidRPr="00DA7F31" w:rsidRDefault="00DA7F31" w:rsidP="00DA7F31">
      <w:pPr>
        <w:rPr>
          <w:lang w:val="sr-Latn-ME"/>
        </w:rPr>
      </w:pPr>
    </w:p>
    <w:p w:rsidR="00DA7F31" w:rsidRPr="00DA7F31" w:rsidRDefault="00DA7F31" w:rsidP="00DA7F31">
      <w:pPr>
        <w:rPr>
          <w:lang w:val="sr-Latn-ME"/>
        </w:rPr>
      </w:pPr>
    </w:p>
    <w:p w:rsidR="00DA7F31" w:rsidRPr="00DA7F31" w:rsidRDefault="00DA7F31" w:rsidP="00DA7F31">
      <w:pPr>
        <w:rPr>
          <w:lang w:val="sr-Latn-ME"/>
        </w:rPr>
      </w:pPr>
    </w:p>
    <w:p w:rsidR="00DA7F31" w:rsidRDefault="00DA7F31" w:rsidP="00DA7F31">
      <w:pPr>
        <w:tabs>
          <w:tab w:val="left" w:pos="2220"/>
        </w:tabs>
        <w:rPr>
          <w:lang w:val="sr-Latn-ME"/>
        </w:rPr>
      </w:pPr>
    </w:p>
    <w:p w:rsidR="00DA7F31" w:rsidRDefault="00DA7F31" w:rsidP="00DA7F31">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AKCIONI PLAN</w:t>
      </w:r>
    </w:p>
    <w:p w:rsidR="00DA7F31" w:rsidRDefault="00DA7F31" w:rsidP="00DA7F31">
      <w:pPr>
        <w:rPr>
          <w:lang w:val="sr-Latn-ME"/>
        </w:rPr>
      </w:pPr>
    </w:p>
    <w:tbl>
      <w:tblPr>
        <w:tblStyle w:val="TableGrid"/>
        <w:tblW w:w="0" w:type="auto"/>
        <w:tblLook w:val="04A0" w:firstRow="1" w:lastRow="0" w:firstColumn="1" w:lastColumn="0" w:noHBand="0" w:noVBand="1"/>
      </w:tblPr>
      <w:tblGrid>
        <w:gridCol w:w="601"/>
        <w:gridCol w:w="2887"/>
        <w:gridCol w:w="1787"/>
        <w:gridCol w:w="2111"/>
        <w:gridCol w:w="1995"/>
        <w:gridCol w:w="1780"/>
        <w:gridCol w:w="1789"/>
      </w:tblGrid>
      <w:tr w:rsidR="00D43C28" w:rsidRPr="00EC328B" w:rsidTr="00D66EE7">
        <w:trPr>
          <w:trHeight w:val="647"/>
        </w:trPr>
        <w:tc>
          <w:tcPr>
            <w:tcW w:w="12950" w:type="dxa"/>
            <w:gridSpan w:val="7"/>
            <w:shd w:val="clear" w:color="auto" w:fill="8EAADB" w:themeFill="accent1" w:themeFillTint="99"/>
          </w:tcPr>
          <w:p w:rsidR="00D43C28" w:rsidRPr="00EC328B" w:rsidRDefault="00D43C28" w:rsidP="00D43C28">
            <w:pPr>
              <w:pStyle w:val="NormalWeb"/>
              <w:widowControl w:val="0"/>
              <w:spacing w:before="0" w:after="0"/>
              <w:rPr>
                <w:rFonts w:asciiTheme="minorHAnsi" w:hAnsiTheme="minorHAnsi" w:cstheme="minorHAnsi"/>
                <w:b/>
                <w:bCs/>
                <w:color w:val="000000"/>
                <w:sz w:val="22"/>
                <w:szCs w:val="22"/>
              </w:rPr>
            </w:pPr>
            <w:proofErr w:type="spellStart"/>
            <w:r w:rsidRPr="00EC328B">
              <w:rPr>
                <w:rFonts w:asciiTheme="minorHAnsi" w:hAnsiTheme="minorHAnsi" w:cstheme="minorHAnsi"/>
                <w:b/>
                <w:bCs/>
                <w:color w:val="000000"/>
                <w:sz w:val="22"/>
                <w:szCs w:val="22"/>
              </w:rPr>
              <w:t>Operativni</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cilj</w:t>
            </w:r>
            <w:proofErr w:type="spellEnd"/>
            <w:r w:rsidRPr="00EC328B">
              <w:rPr>
                <w:rFonts w:asciiTheme="minorHAnsi" w:hAnsiTheme="minorHAnsi" w:cstheme="minorHAnsi"/>
                <w:b/>
                <w:bCs/>
                <w:color w:val="000000"/>
                <w:sz w:val="22"/>
                <w:szCs w:val="22"/>
              </w:rPr>
              <w:t xml:space="preserve"> 1: </w:t>
            </w:r>
            <w:proofErr w:type="spellStart"/>
            <w:r w:rsidRPr="00EC328B">
              <w:rPr>
                <w:rFonts w:asciiTheme="minorHAnsi" w:hAnsiTheme="minorHAnsi" w:cstheme="minorHAnsi"/>
                <w:b/>
                <w:bCs/>
                <w:color w:val="000000"/>
                <w:sz w:val="22"/>
                <w:szCs w:val="22"/>
              </w:rPr>
              <w:t>Razvoj</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održivog</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i</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kvalitetnog</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sistema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servisa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i</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programa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za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podršku</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mladima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pri</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tranziciji</w:t>
            </w:r>
            <w:proofErr w:type="spellEnd"/>
            <w:r w:rsidRPr="00EC328B">
              <w:rPr>
                <w:rFonts w:asciiTheme="minorHAnsi" w:hAnsiTheme="minorHAnsi" w:cstheme="minorHAnsi"/>
                <w:b/>
                <w:bCs/>
                <w:color w:val="000000"/>
                <w:sz w:val="22"/>
                <w:szCs w:val="22"/>
              </w:rPr>
              <w:t xml:space="preserve"> u </w:t>
            </w:r>
            <w:proofErr w:type="spellStart"/>
            <w:r w:rsidRPr="00EC328B">
              <w:rPr>
                <w:rFonts w:asciiTheme="minorHAnsi" w:hAnsiTheme="minorHAnsi" w:cstheme="minorHAnsi"/>
                <w:b/>
                <w:bCs/>
                <w:color w:val="000000"/>
                <w:sz w:val="22"/>
                <w:szCs w:val="22"/>
              </w:rPr>
              <w:t>odraslo</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doba</w:t>
            </w:r>
            <w:proofErr w:type="spellEnd"/>
          </w:p>
        </w:tc>
      </w:tr>
      <w:tr w:rsidR="00F0215E" w:rsidRPr="00EC328B" w:rsidTr="00D66EE7">
        <w:trPr>
          <w:trHeight w:val="647"/>
        </w:trPr>
        <w:tc>
          <w:tcPr>
            <w:tcW w:w="12950" w:type="dxa"/>
            <w:gridSpan w:val="7"/>
            <w:shd w:val="clear" w:color="auto" w:fill="8EAADB" w:themeFill="accent1" w:themeFillTint="99"/>
          </w:tcPr>
          <w:p w:rsidR="00F0215E" w:rsidRPr="00EC328B" w:rsidRDefault="00F0215E" w:rsidP="00D43C28">
            <w:pPr>
              <w:pStyle w:val="NormalWeb"/>
              <w:widowControl w:val="0"/>
              <w:spacing w:before="0" w:after="0"/>
              <w:rPr>
                <w:rFonts w:asciiTheme="minorHAnsi" w:hAnsiTheme="minorHAnsi" w:cstheme="minorHAnsi"/>
                <w:b/>
                <w:bCs/>
                <w:color w:val="000000"/>
                <w:sz w:val="22"/>
                <w:szCs w:val="22"/>
              </w:rPr>
            </w:pPr>
            <w:proofErr w:type="spellStart"/>
            <w:r w:rsidRPr="00EC328B">
              <w:rPr>
                <w:rFonts w:asciiTheme="minorHAnsi" w:hAnsiTheme="minorHAnsi" w:cstheme="minorHAnsi"/>
                <w:b/>
                <w:bCs/>
                <w:color w:val="000000"/>
                <w:sz w:val="22"/>
                <w:szCs w:val="22"/>
              </w:rPr>
              <w:t>Operativni</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cilj</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na</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lokalnom</w:t>
            </w:r>
            <w:proofErr w:type="spellEnd"/>
            <w:r w:rsidRPr="00EC328B">
              <w:rPr>
                <w:rFonts w:asciiTheme="minorHAnsi" w:hAnsiTheme="minorHAnsi" w:cstheme="minorHAnsi"/>
                <w:b/>
                <w:bCs/>
                <w:color w:val="000000"/>
                <w:sz w:val="22"/>
                <w:szCs w:val="22"/>
              </w:rPr>
              <w:t xml:space="preserve"> </w:t>
            </w:r>
            <w:proofErr w:type="spellStart"/>
            <w:r w:rsidRPr="00EC328B">
              <w:rPr>
                <w:rFonts w:asciiTheme="minorHAnsi" w:hAnsiTheme="minorHAnsi" w:cstheme="minorHAnsi"/>
                <w:b/>
                <w:bCs/>
                <w:color w:val="000000"/>
                <w:sz w:val="22"/>
                <w:szCs w:val="22"/>
              </w:rPr>
              <w:t>nivou</w:t>
            </w:r>
            <w:proofErr w:type="spellEnd"/>
            <w:r w:rsidRPr="00EC328B">
              <w:rPr>
                <w:rFonts w:asciiTheme="minorHAnsi" w:hAnsiTheme="minorHAnsi" w:cstheme="minorHAnsi"/>
                <w:b/>
                <w:bCs/>
                <w:color w:val="000000"/>
                <w:sz w:val="22"/>
                <w:szCs w:val="22"/>
              </w:rPr>
              <w:t>)</w:t>
            </w:r>
            <w:r w:rsidR="00DF0B42" w:rsidRPr="00EC328B">
              <w:rPr>
                <w:rFonts w:asciiTheme="minorHAnsi" w:hAnsiTheme="minorHAnsi" w:cstheme="minorHAnsi"/>
                <w:b/>
                <w:bCs/>
                <w:color w:val="000000"/>
                <w:sz w:val="22"/>
                <w:szCs w:val="22"/>
              </w:rPr>
              <w:t>:</w:t>
            </w:r>
            <w:r w:rsidR="00E46AB3" w:rsidRPr="00EC328B">
              <w:rPr>
                <w:rFonts w:asciiTheme="minorHAnsi" w:hAnsiTheme="minorHAnsi" w:cstheme="minorHAnsi"/>
              </w:rPr>
              <w:t xml:space="preserve"> </w:t>
            </w:r>
            <w:proofErr w:type="spellStart"/>
            <w:r w:rsidR="00E46AB3" w:rsidRPr="00EC328B">
              <w:rPr>
                <w:rFonts w:asciiTheme="minorHAnsi" w:hAnsiTheme="minorHAnsi" w:cstheme="minorHAnsi"/>
                <w:b/>
                <w:bCs/>
                <w:color w:val="000000"/>
                <w:sz w:val="22"/>
                <w:szCs w:val="22"/>
              </w:rPr>
              <w:t>Razvoj</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održivog</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i</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kvalitetnog</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sistema</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servisa</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i</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programa</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za</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podršku</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mladima</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pri</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tranziciji</w:t>
            </w:r>
            <w:proofErr w:type="spellEnd"/>
            <w:r w:rsidR="00E46AB3" w:rsidRPr="00EC328B">
              <w:rPr>
                <w:rFonts w:asciiTheme="minorHAnsi" w:hAnsiTheme="minorHAnsi" w:cstheme="minorHAnsi"/>
                <w:b/>
                <w:bCs/>
                <w:color w:val="000000"/>
                <w:sz w:val="22"/>
                <w:szCs w:val="22"/>
              </w:rPr>
              <w:t xml:space="preserve"> u </w:t>
            </w:r>
            <w:proofErr w:type="spellStart"/>
            <w:r w:rsidR="00E46AB3" w:rsidRPr="00EC328B">
              <w:rPr>
                <w:rFonts w:asciiTheme="minorHAnsi" w:hAnsiTheme="minorHAnsi" w:cstheme="minorHAnsi"/>
                <w:b/>
                <w:bCs/>
                <w:color w:val="000000"/>
                <w:sz w:val="22"/>
                <w:szCs w:val="22"/>
              </w:rPr>
              <w:t>odraslo</w:t>
            </w:r>
            <w:proofErr w:type="spellEnd"/>
            <w:r w:rsidR="00E46AB3" w:rsidRPr="00EC328B">
              <w:rPr>
                <w:rFonts w:asciiTheme="minorHAnsi" w:hAnsiTheme="minorHAnsi" w:cstheme="minorHAnsi"/>
                <w:b/>
                <w:bCs/>
                <w:color w:val="000000"/>
                <w:sz w:val="22"/>
                <w:szCs w:val="22"/>
              </w:rPr>
              <w:t xml:space="preserve"> </w:t>
            </w:r>
            <w:proofErr w:type="spellStart"/>
            <w:r w:rsidR="00E46AB3" w:rsidRPr="00EC328B">
              <w:rPr>
                <w:rFonts w:asciiTheme="minorHAnsi" w:hAnsiTheme="minorHAnsi" w:cstheme="minorHAnsi"/>
                <w:b/>
                <w:bCs/>
                <w:color w:val="000000"/>
                <w:sz w:val="22"/>
                <w:szCs w:val="22"/>
              </w:rPr>
              <w:t>doba</w:t>
            </w:r>
            <w:proofErr w:type="spellEnd"/>
          </w:p>
        </w:tc>
      </w:tr>
      <w:tr w:rsidR="00E46AB3" w:rsidRPr="00EC328B" w:rsidTr="00D66EE7">
        <w:trPr>
          <w:trHeight w:val="647"/>
        </w:trPr>
        <w:tc>
          <w:tcPr>
            <w:tcW w:w="12950" w:type="dxa"/>
            <w:gridSpan w:val="7"/>
            <w:shd w:val="clear" w:color="auto" w:fill="8EAADB" w:themeFill="accent1" w:themeFillTint="99"/>
          </w:tcPr>
          <w:p w:rsidR="00E46AB3" w:rsidRPr="00EC328B" w:rsidRDefault="00E46AB3" w:rsidP="00D43C28">
            <w:pPr>
              <w:pStyle w:val="NormalWeb"/>
              <w:widowControl w:val="0"/>
              <w:spacing w:before="0" w:after="0"/>
              <w:rPr>
                <w:rFonts w:asciiTheme="minorHAnsi" w:hAnsiTheme="minorHAnsi" w:cstheme="minorHAnsi"/>
                <w:b/>
                <w:bCs/>
                <w:color w:val="000000"/>
                <w:sz w:val="22"/>
                <w:szCs w:val="22"/>
              </w:rPr>
            </w:pPr>
            <w:proofErr w:type="spellStart"/>
            <w:r w:rsidRPr="00EC328B">
              <w:rPr>
                <w:rFonts w:asciiTheme="minorHAnsi" w:hAnsiTheme="minorHAnsi" w:cstheme="minorHAnsi"/>
                <w:b/>
                <w:bCs/>
                <w:color w:val="000000"/>
                <w:sz w:val="22"/>
                <w:szCs w:val="22"/>
              </w:rPr>
              <w:t>Mjera</w:t>
            </w:r>
            <w:proofErr w:type="spellEnd"/>
            <w:r w:rsidRPr="00EC328B">
              <w:rPr>
                <w:rFonts w:asciiTheme="minorHAnsi" w:hAnsiTheme="minorHAnsi" w:cstheme="minorHAnsi"/>
                <w:b/>
                <w:bCs/>
                <w:color w:val="000000"/>
                <w:sz w:val="22"/>
                <w:szCs w:val="22"/>
              </w:rPr>
              <w:t xml:space="preserve"> 1.1</w:t>
            </w:r>
            <w:r w:rsidR="00AD5C56" w:rsidRPr="00EC328B">
              <w:rPr>
                <w:rFonts w:asciiTheme="minorHAnsi" w:hAnsiTheme="minorHAnsi" w:cstheme="minorHAnsi"/>
                <w:b/>
                <w:bCs/>
                <w:lang w:val="sr-Latn-CS"/>
              </w:rPr>
              <w:t xml:space="preserve"> </w:t>
            </w:r>
            <w:r w:rsidR="00AD5C56" w:rsidRPr="00EC328B">
              <w:rPr>
                <w:rFonts w:asciiTheme="minorHAnsi" w:hAnsiTheme="minorHAnsi" w:cstheme="minorHAnsi"/>
                <w:b/>
                <w:bCs/>
                <w:sz w:val="22"/>
                <w:lang w:val="sr-Latn-CS"/>
              </w:rPr>
              <w:t>Uspostaviti sistem osiguranja kvaliteta omladinskog rada</w:t>
            </w:r>
          </w:p>
        </w:tc>
      </w:tr>
      <w:tr w:rsidR="00DB0421" w:rsidRPr="00EC328B" w:rsidTr="00D6341E">
        <w:tc>
          <w:tcPr>
            <w:tcW w:w="604" w:type="dxa"/>
            <w:shd w:val="clear" w:color="auto" w:fill="D0CECE" w:themeFill="background2" w:themeFillShade="E6"/>
          </w:tcPr>
          <w:p w:rsidR="00DB0421" w:rsidRPr="00EC328B" w:rsidRDefault="00DB0421" w:rsidP="00DB0421">
            <w:pPr>
              <w:rPr>
                <w:rFonts w:asciiTheme="minorHAnsi" w:hAnsiTheme="minorHAnsi" w:cstheme="minorHAnsi"/>
                <w:lang w:val="sr-Latn-ME"/>
              </w:rPr>
            </w:pPr>
          </w:p>
        </w:tc>
        <w:tc>
          <w:tcPr>
            <w:tcW w:w="2924"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Aktivnost</w:t>
            </w:r>
          </w:p>
        </w:tc>
        <w:tc>
          <w:tcPr>
            <w:tcW w:w="1796"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Nosioci aktivnosti</w:t>
            </w:r>
          </w:p>
        </w:tc>
        <w:tc>
          <w:tcPr>
            <w:tcW w:w="2111"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Početak realizacije/Završetak realizacije</w:t>
            </w:r>
          </w:p>
        </w:tc>
        <w:tc>
          <w:tcPr>
            <w:tcW w:w="1916"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Indikatori</w:t>
            </w:r>
          </w:p>
        </w:tc>
        <w:tc>
          <w:tcPr>
            <w:tcW w:w="1796"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Finansijska procjena</w:t>
            </w:r>
          </w:p>
        </w:tc>
        <w:tc>
          <w:tcPr>
            <w:tcW w:w="1803" w:type="dxa"/>
            <w:shd w:val="clear" w:color="auto" w:fill="D0CECE" w:themeFill="background2" w:themeFillShade="E6"/>
          </w:tcPr>
          <w:p w:rsidR="00DB0421" w:rsidRPr="00EC328B" w:rsidRDefault="00DB0421" w:rsidP="00D66EE7">
            <w:pPr>
              <w:jc w:val="center"/>
              <w:rPr>
                <w:rFonts w:asciiTheme="minorHAnsi" w:hAnsiTheme="minorHAnsi" w:cstheme="minorHAnsi"/>
                <w:b/>
              </w:rPr>
            </w:pPr>
            <w:r w:rsidRPr="00EC328B">
              <w:rPr>
                <w:rFonts w:asciiTheme="minorHAnsi" w:hAnsiTheme="minorHAnsi" w:cstheme="minorHAnsi"/>
                <w:b/>
              </w:rPr>
              <w:t>Izvor finansiranja</w:t>
            </w:r>
          </w:p>
        </w:tc>
      </w:tr>
      <w:tr w:rsidR="00E46AB3" w:rsidRPr="00EC328B" w:rsidTr="00D6341E">
        <w:trPr>
          <w:trHeight w:val="2627"/>
        </w:trPr>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1.</w:t>
            </w:r>
          </w:p>
        </w:tc>
        <w:tc>
          <w:tcPr>
            <w:tcW w:w="2924" w:type="dxa"/>
          </w:tcPr>
          <w:p w:rsidR="00E46AB3" w:rsidRPr="00EC328B" w:rsidRDefault="00E46AB3" w:rsidP="00E46AB3">
            <w:pPr>
              <w:rPr>
                <w:rFonts w:asciiTheme="minorHAnsi" w:hAnsiTheme="minorHAnsi" w:cstheme="minorHAnsi"/>
                <w:lang w:val="sr-Latn-ME"/>
              </w:rPr>
            </w:pPr>
          </w:p>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sz w:val="20"/>
                <w:lang w:val="sr-Latn-ME"/>
              </w:rPr>
              <w:t>Organizovati studijske posjete institucijama i organizacijama u Crnoj Gori, u cilju razmjene iskustava u razvoju i sprovođenju, te uspostavljanju boljih uslova za razvoj omladinskog rada u Prijestonici Cetinje</w:t>
            </w:r>
          </w:p>
        </w:tc>
        <w:tc>
          <w:tcPr>
            <w:tcW w:w="1796" w:type="dxa"/>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sz w:val="20"/>
                <w:lang w:val="sr-Latn-CS"/>
              </w:rPr>
              <w:t>Partneri: NVO</w:t>
            </w:r>
          </w:p>
        </w:tc>
        <w:tc>
          <w:tcPr>
            <w:tcW w:w="2111"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II kvartal 2024.</w:t>
            </w:r>
          </w:p>
        </w:tc>
        <w:tc>
          <w:tcPr>
            <w:tcW w:w="191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xml:space="preserve">- Organizovana studijska posjeta za 15 omladinskih radnika/ca i/ili službenika/ca Sekretarijata ili službenika iz drugih resora </w:t>
            </w:r>
          </w:p>
          <w:p w:rsidR="00E46AB3" w:rsidRPr="00EC328B" w:rsidRDefault="00E46AB3" w:rsidP="00E46AB3">
            <w:pPr>
              <w:rPr>
                <w:rFonts w:asciiTheme="minorHAnsi" w:hAnsiTheme="minorHAnsi" w:cstheme="minorHAnsi"/>
                <w:sz w:val="20"/>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1.000,00 EUR</w:t>
            </w:r>
          </w:p>
        </w:tc>
        <w:tc>
          <w:tcPr>
            <w:tcW w:w="1803"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sz w:val="20"/>
                <w:lang w:val="sr-Latn-ME"/>
              </w:rPr>
              <w:t>Budžet Prijestonice Cetinje</w:t>
            </w:r>
          </w:p>
        </w:tc>
      </w:tr>
      <w:tr w:rsidR="00E46AB3" w:rsidRPr="00EC328B" w:rsidTr="00BC0E47">
        <w:trPr>
          <w:trHeight w:val="647"/>
        </w:trPr>
        <w:tc>
          <w:tcPr>
            <w:tcW w:w="12950" w:type="dxa"/>
            <w:gridSpan w:val="7"/>
            <w:shd w:val="clear" w:color="auto" w:fill="8EAADB" w:themeFill="accent1" w:themeFillTint="99"/>
            <w:vAlign w:val="center"/>
          </w:tcPr>
          <w:p w:rsidR="00E46AB3" w:rsidRPr="00EC328B" w:rsidRDefault="00E46AB3" w:rsidP="00E46AB3">
            <w:pPr>
              <w:rPr>
                <w:rFonts w:asciiTheme="minorHAnsi" w:hAnsiTheme="minorHAnsi" w:cstheme="minorHAnsi"/>
                <w:b/>
                <w:bCs/>
                <w:lang w:val="sr-Latn-CS"/>
              </w:rPr>
            </w:pPr>
            <w:r w:rsidRPr="00EC328B">
              <w:rPr>
                <w:rFonts w:asciiTheme="minorHAnsi" w:hAnsiTheme="minorHAnsi" w:cstheme="minorHAnsi"/>
                <w:b/>
                <w:bCs/>
                <w:lang w:val="sr-Latn-CS"/>
              </w:rPr>
              <w:t>Mjera 1.2 -  Uspostaviti funkcionalni sistem omladinskih servisa u svim opštinama</w:t>
            </w: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 xml:space="preserve">1. </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xml:space="preserve">Učestvovati u razvijanju standarda kvaliteta rada i etičkog kodeksa Omladinskih servisa </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Partneri: NVO</w:t>
            </w:r>
          </w:p>
        </w:tc>
        <w:tc>
          <w:tcPr>
            <w:tcW w:w="2111"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E46AB3" w:rsidRPr="00EC328B" w:rsidRDefault="00E46AB3" w:rsidP="00E46AB3">
            <w:pPr>
              <w:pStyle w:val="NormalWeb"/>
              <w:widowControl w:val="0"/>
              <w:spacing w:before="0" w:after="0"/>
              <w:rPr>
                <w:rFonts w:asciiTheme="minorHAnsi" w:eastAsiaTheme="minorHAnsi" w:hAnsiTheme="minorHAnsi" w:cstheme="minorHAnsi"/>
                <w:kern w:val="2"/>
                <w:sz w:val="20"/>
                <w:szCs w:val="22"/>
                <w:lang w:val="sr-Latn-CS"/>
              </w:rPr>
            </w:pPr>
            <w:r w:rsidRPr="00EC328B">
              <w:rPr>
                <w:rFonts w:asciiTheme="minorHAnsi" w:eastAsiaTheme="minorHAnsi" w:hAnsiTheme="minorHAnsi" w:cstheme="minorHAnsi"/>
                <w:kern w:val="2"/>
                <w:sz w:val="20"/>
                <w:szCs w:val="22"/>
                <w:lang w:val="sr-Latn-CS"/>
              </w:rPr>
              <w:t xml:space="preserve">- Učestvovati u realizaciji rodne analize na osnovu koje su izrađeni rodno odgovorni standardi i kodeks sa ciljem da OS budu prilagođeni potrebama mladih </w:t>
            </w:r>
            <w:r w:rsidRPr="00EC328B">
              <w:rPr>
                <w:rFonts w:asciiTheme="minorHAnsi" w:eastAsiaTheme="minorHAnsi" w:hAnsiTheme="minorHAnsi" w:cstheme="minorHAnsi"/>
                <w:kern w:val="2"/>
                <w:sz w:val="20"/>
                <w:szCs w:val="22"/>
                <w:lang w:val="sr-Latn-CS"/>
              </w:rPr>
              <w:lastRenderedPageBreak/>
              <w:t>muškaraca i žena</w:t>
            </w:r>
          </w:p>
          <w:p w:rsidR="00E46AB3" w:rsidRPr="00EC328B" w:rsidRDefault="00E46AB3" w:rsidP="00E46AB3">
            <w:pPr>
              <w:pStyle w:val="NormalWeb"/>
              <w:widowControl w:val="0"/>
              <w:spacing w:before="0" w:after="0"/>
              <w:rPr>
                <w:rFonts w:asciiTheme="minorHAnsi" w:eastAsiaTheme="minorHAnsi" w:hAnsiTheme="minorHAnsi" w:cstheme="minorHAnsi"/>
                <w:kern w:val="2"/>
                <w:sz w:val="20"/>
                <w:szCs w:val="22"/>
                <w:lang w:val="sr-Latn-CS"/>
              </w:rPr>
            </w:pPr>
            <w:r w:rsidRPr="00EC328B">
              <w:rPr>
                <w:rFonts w:asciiTheme="minorHAnsi" w:eastAsiaTheme="minorHAnsi" w:hAnsiTheme="minorHAnsi" w:cstheme="minorHAnsi"/>
                <w:kern w:val="2"/>
                <w:sz w:val="20"/>
                <w:szCs w:val="22"/>
                <w:lang w:val="sr-Latn-CS"/>
              </w:rPr>
              <w:t>- Predložiti minimum tri prijedloga za sadržaj podzakonskih akata kojim se propisuje standard kvaliteta rada i etičkog kodeksa Omladinskih servisa</w:t>
            </w:r>
          </w:p>
          <w:p w:rsidR="00E46AB3" w:rsidRPr="00EC328B" w:rsidRDefault="00E46AB3" w:rsidP="00E46AB3">
            <w:pPr>
              <w:pStyle w:val="NormalWeb"/>
              <w:widowControl w:val="0"/>
              <w:spacing w:before="0" w:after="0"/>
              <w:rPr>
                <w:rFonts w:asciiTheme="minorHAnsi" w:eastAsiaTheme="minorHAnsi" w:hAnsiTheme="minorHAnsi" w:cstheme="minorHAnsi"/>
                <w:kern w:val="2"/>
                <w:sz w:val="20"/>
                <w:szCs w:val="22"/>
                <w:lang w:val="sr-Latn-CS"/>
              </w:rPr>
            </w:pPr>
          </w:p>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Izvor: Standardi kvaliteta rada i podzakonski akt</w:t>
            </w:r>
          </w:p>
        </w:tc>
        <w:tc>
          <w:tcPr>
            <w:tcW w:w="1796" w:type="dxa"/>
            <w:vAlign w:val="center"/>
          </w:tcPr>
          <w:p w:rsidR="00E46AB3" w:rsidRPr="00EC328B" w:rsidRDefault="00E46AB3" w:rsidP="00E46AB3">
            <w:pPr>
              <w:pStyle w:val="NormalWeb"/>
              <w:widowControl w:val="0"/>
              <w:spacing w:before="0" w:after="0"/>
              <w:rPr>
                <w:rFonts w:asciiTheme="minorHAnsi" w:eastAsiaTheme="minorHAnsi" w:hAnsiTheme="minorHAnsi" w:cstheme="minorHAnsi"/>
                <w:kern w:val="2"/>
                <w:sz w:val="22"/>
                <w:szCs w:val="22"/>
                <w:lang w:val="sr-Latn-CS"/>
              </w:rPr>
            </w:pPr>
            <w:r w:rsidRPr="00EC328B">
              <w:rPr>
                <w:rFonts w:asciiTheme="minorHAnsi" w:eastAsiaTheme="minorHAnsi" w:hAnsiTheme="minorHAnsi" w:cstheme="minorHAnsi"/>
                <w:kern w:val="2"/>
                <w:sz w:val="22"/>
                <w:szCs w:val="22"/>
                <w:lang w:val="sr-Latn-CS"/>
              </w:rPr>
              <w:lastRenderedPageBreak/>
              <w:t>0 EUR</w:t>
            </w:r>
          </w:p>
          <w:p w:rsidR="00E46AB3" w:rsidRPr="00EC328B" w:rsidRDefault="00E46AB3" w:rsidP="00E46AB3">
            <w:pPr>
              <w:rPr>
                <w:rFonts w:asciiTheme="minorHAnsi" w:hAnsiTheme="minorHAnsi" w:cstheme="minorHAnsi"/>
                <w:lang w:val="sr-Latn-CS"/>
              </w:rPr>
            </w:pPr>
          </w:p>
        </w:tc>
        <w:tc>
          <w:tcPr>
            <w:tcW w:w="1803" w:type="dxa"/>
            <w:vAlign w:val="center"/>
          </w:tcPr>
          <w:p w:rsidR="00E46AB3" w:rsidRPr="00EC328B" w:rsidRDefault="00E46AB3" w:rsidP="00E46AB3">
            <w:pPr>
              <w:pStyle w:val="NormalWeb"/>
              <w:widowControl w:val="0"/>
              <w:spacing w:before="0" w:after="0"/>
              <w:rPr>
                <w:rFonts w:asciiTheme="minorHAnsi" w:eastAsiaTheme="minorHAnsi" w:hAnsiTheme="minorHAnsi" w:cstheme="minorHAnsi"/>
                <w:kern w:val="2"/>
                <w:sz w:val="22"/>
                <w:szCs w:val="22"/>
                <w:lang w:val="sr-Latn-CS"/>
              </w:rPr>
            </w:pPr>
            <w:r w:rsidRPr="00EC328B">
              <w:rPr>
                <w:rFonts w:asciiTheme="minorHAnsi" w:eastAsiaTheme="minorHAnsi" w:hAnsiTheme="minorHAnsi" w:cstheme="minorHAnsi"/>
                <w:kern w:val="2"/>
                <w:sz w:val="22"/>
                <w:szCs w:val="22"/>
                <w:lang w:val="sr-Latn-CS"/>
              </w:rPr>
              <w:t>-</w:t>
            </w:r>
          </w:p>
          <w:p w:rsidR="00E46AB3" w:rsidRPr="00EC328B" w:rsidRDefault="00E46AB3" w:rsidP="00E46AB3">
            <w:pPr>
              <w:rPr>
                <w:rFonts w:asciiTheme="minorHAnsi" w:hAnsiTheme="minorHAnsi" w:cstheme="minorHAnsi"/>
                <w:lang w:val="sr-Latn-CS"/>
              </w:rPr>
            </w:pP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lastRenderedPageBreak/>
              <w:t>2.</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xml:space="preserve">Pružiti podršku dizajniranju, finansiranju i realizaciji programa u Omladinskom klubu na Cetinju, na osnovu konsultacija sa mladima </w:t>
            </w:r>
          </w:p>
          <w:p w:rsidR="00E46AB3" w:rsidRPr="00EC328B" w:rsidRDefault="00E46AB3" w:rsidP="00E46AB3">
            <w:pPr>
              <w:rPr>
                <w:rFonts w:asciiTheme="minorHAnsi" w:hAnsiTheme="minorHAnsi" w:cstheme="minorHAnsi"/>
                <w:sz w:val="20"/>
                <w:lang w:val="sr-Latn-CS"/>
              </w:rPr>
            </w:pP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Partneri: NVO</w:t>
            </w:r>
          </w:p>
        </w:tc>
        <w:tc>
          <w:tcPr>
            <w:tcW w:w="2111"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I kvartal 2024.</w:t>
            </w:r>
          </w:p>
        </w:tc>
        <w:tc>
          <w:tcPr>
            <w:tcW w:w="1916" w:type="dxa"/>
            <w:vAlign w:val="center"/>
          </w:tcPr>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color w:val="000000"/>
                <w:sz w:val="20"/>
                <w:szCs w:val="22"/>
                <w:lang w:val="sr-Latn-CS"/>
              </w:rPr>
              <w:t xml:space="preserve">- </w:t>
            </w:r>
            <w:r w:rsidRPr="00EC328B">
              <w:rPr>
                <w:rFonts w:asciiTheme="minorHAnsi" w:hAnsiTheme="minorHAnsi" w:cstheme="minorHAnsi"/>
                <w:sz w:val="20"/>
                <w:szCs w:val="22"/>
                <w:lang w:val="sr-Latn-CS"/>
              </w:rPr>
              <w:t>Organizovati minimum jednu javnu konsultaciju sa mladima i predstavnicima omladinskih NVO i NVO koje se bave pitanjima NVO u cilju izrade Godišnjeg programa rada Omladinskog kluba na Cetinju za 2024. godinu</w:t>
            </w: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Program rada treba da bude dizajniran u odnosu na grupe kao što su adolescenti, mladi, djevojke, muškarci, mladi iz ruralnih područja, mlade osi, lgbti+, Romi, mladi sa manje mogućnosti i dr.</w:t>
            </w: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p>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500,00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E46AB3" w:rsidRPr="00EC328B" w:rsidRDefault="00E46AB3" w:rsidP="00E46AB3">
            <w:pPr>
              <w:rPr>
                <w:rFonts w:asciiTheme="minorHAnsi" w:hAnsiTheme="minorHAnsi" w:cstheme="minorHAnsi"/>
                <w:sz w:val="20"/>
                <w:lang w:val="sr-Latn-CS"/>
              </w:rPr>
            </w:pP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3.</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xml:space="preserve">Obezbijediti dio sredstava za kvalitetno operativno </w:t>
            </w:r>
            <w:r w:rsidRPr="00EC328B">
              <w:rPr>
                <w:rFonts w:asciiTheme="minorHAnsi" w:hAnsiTheme="minorHAnsi" w:cstheme="minorHAnsi"/>
                <w:sz w:val="20"/>
                <w:lang w:val="sr-Latn-CS"/>
              </w:rPr>
              <w:lastRenderedPageBreak/>
              <w:t>funkcionisanje omladinskog servisa (Omladinskog kluba) na Cetinju</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lastRenderedPageBreak/>
              <w:t xml:space="preserve">Prijestonica Cetinje, </w:t>
            </w:r>
            <w:r w:rsidRPr="00EC328B">
              <w:rPr>
                <w:rFonts w:asciiTheme="minorHAnsi" w:hAnsiTheme="minorHAnsi" w:cstheme="minorHAnsi"/>
                <w:sz w:val="20"/>
                <w:lang w:val="sr-Latn-CS"/>
              </w:rPr>
              <w:lastRenderedPageBreak/>
              <w:t>Sekretarijat za obrazovanje sport i mlade</w:t>
            </w:r>
          </w:p>
        </w:tc>
        <w:tc>
          <w:tcPr>
            <w:tcW w:w="2111"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lastRenderedPageBreak/>
              <w:t xml:space="preserve">Kontinuirano </w:t>
            </w:r>
          </w:p>
        </w:tc>
        <w:tc>
          <w:tcPr>
            <w:tcW w:w="1916" w:type="dxa"/>
            <w:vAlign w:val="center"/>
          </w:tcPr>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xml:space="preserve">- Obezbijediti sredstva za nabavku </w:t>
            </w:r>
            <w:r w:rsidRPr="00EC328B">
              <w:rPr>
                <w:rFonts w:asciiTheme="minorHAnsi" w:hAnsiTheme="minorHAnsi" w:cstheme="minorHAnsi"/>
                <w:color w:val="000000"/>
                <w:sz w:val="20"/>
                <w:szCs w:val="22"/>
                <w:lang w:val="sr-Latn-CS"/>
              </w:rPr>
              <w:lastRenderedPageBreak/>
              <w:t>osnovne opreme i materijala za rad Omladinskog kluba (kancelarijski materijal, troškovi osvježenja, sredstva za održavanje higijene i dr.)</w:t>
            </w: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lastRenderedPageBreak/>
              <w:t>1.000,00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lastRenderedPageBreak/>
              <w:t>Donatorska sredstva</w:t>
            </w:r>
          </w:p>
        </w:tc>
      </w:tr>
      <w:tr w:rsidR="00E46AB3" w:rsidRPr="00EC328B" w:rsidTr="00BC0E47">
        <w:trPr>
          <w:trHeight w:val="647"/>
        </w:trPr>
        <w:tc>
          <w:tcPr>
            <w:tcW w:w="12950" w:type="dxa"/>
            <w:gridSpan w:val="7"/>
            <w:shd w:val="clear" w:color="auto" w:fill="8EAADB" w:themeFill="accent1" w:themeFillTint="99"/>
            <w:vAlign w:val="center"/>
          </w:tcPr>
          <w:p w:rsidR="00E46AB3" w:rsidRPr="00EC328B" w:rsidRDefault="00E46AB3" w:rsidP="00E46AB3">
            <w:pPr>
              <w:rPr>
                <w:rFonts w:asciiTheme="minorHAnsi" w:hAnsiTheme="minorHAnsi" w:cstheme="minorHAnsi"/>
                <w:b/>
                <w:bCs/>
                <w:lang w:val="sr-Latn-CS"/>
              </w:rPr>
            </w:pPr>
            <w:r w:rsidRPr="00EC328B">
              <w:rPr>
                <w:rFonts w:asciiTheme="minorHAnsi" w:hAnsiTheme="minorHAnsi" w:cstheme="minorHAnsi"/>
                <w:b/>
                <w:bCs/>
                <w:lang w:val="sr-Latn-CS"/>
              </w:rPr>
              <w:lastRenderedPageBreak/>
              <w:t>Mjera 1.3 -  Kreirati i realizovati inkluzivne programe omladinskog rada i neformalnog obrazovanja</w:t>
            </w: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E46AB3" w:rsidRPr="00EC328B" w:rsidRDefault="00E46AB3" w:rsidP="00E46AB3">
            <w:pPr>
              <w:rPr>
                <w:rFonts w:asciiTheme="minorHAnsi" w:hAnsiTheme="minorHAnsi" w:cstheme="minorHAnsi"/>
                <w:color w:val="000000"/>
                <w:sz w:val="20"/>
                <w:lang w:val="sr-Latn-CS"/>
              </w:rPr>
            </w:pPr>
            <w:r w:rsidRPr="00EC328B">
              <w:rPr>
                <w:rFonts w:asciiTheme="minorHAnsi" w:hAnsiTheme="minorHAnsi" w:cstheme="minorHAnsi"/>
                <w:color w:val="000000"/>
                <w:sz w:val="20"/>
                <w:lang w:val="sr-Latn-CS"/>
              </w:rPr>
              <w:t>Povezati nastavni kadar i NVO za planiranje otvorenog kurikuluma u školama u saradnji sa NVO usmjerenog ka kvalitetnijim programima i metodama obrazovanja po mjeri mladih</w:t>
            </w:r>
          </w:p>
          <w:p w:rsidR="00E46AB3" w:rsidRPr="00EC328B" w:rsidRDefault="00E46AB3" w:rsidP="00E46AB3">
            <w:pPr>
              <w:rPr>
                <w:rFonts w:asciiTheme="minorHAnsi" w:hAnsiTheme="minorHAnsi" w:cstheme="minorHAnsi"/>
                <w:sz w:val="20"/>
                <w:lang w:val="sr-Latn-CS"/>
              </w:rPr>
            </w:pP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Partneri: Obrazovne institucije na Cetinju, NVO</w:t>
            </w:r>
          </w:p>
        </w:tc>
        <w:tc>
          <w:tcPr>
            <w:tcW w:w="2111"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color w:val="000000"/>
                <w:sz w:val="20"/>
                <w:lang w:val="sr-Latn-CS"/>
              </w:rPr>
              <w:t>III kvartal 2024.</w:t>
            </w:r>
          </w:p>
        </w:tc>
        <w:tc>
          <w:tcPr>
            <w:tcW w:w="1916" w:type="dxa"/>
            <w:vAlign w:val="center"/>
          </w:tcPr>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Održan jedan konsultativni sastanak</w:t>
            </w: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realizovanim aktivnostima</w:t>
            </w:r>
          </w:p>
        </w:tc>
        <w:tc>
          <w:tcPr>
            <w:tcW w:w="1796"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color w:val="000000"/>
                <w:sz w:val="20"/>
                <w:lang w:val="sr-Latn-CS"/>
              </w:rPr>
              <w:t>200,00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sz w:val="20"/>
                <w:szCs w:val="22"/>
                <w:lang w:val="sr-Latn-CS"/>
              </w:rPr>
              <w:t>Donatorska sredstva</w:t>
            </w: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2.</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Organizovati diskusioni forum o učešću mladih OSI u životu zajednice (procesi donošenja odluka) sa ciljem utvrđivanja stvarnih potreba mladih OSI i usklađivanja omladinskog rada i neformalnog obrazovanja u skladu sa preporukama mladih</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Partneri: Obrazovne institucije na Cetinju, NVO</w:t>
            </w:r>
          </w:p>
        </w:tc>
        <w:tc>
          <w:tcPr>
            <w:tcW w:w="2111"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II kvartal 2024.</w:t>
            </w:r>
          </w:p>
        </w:tc>
        <w:tc>
          <w:tcPr>
            <w:tcW w:w="1916" w:type="dxa"/>
            <w:vAlign w:val="center"/>
          </w:tcPr>
          <w:p w:rsidR="00E46AB3" w:rsidRPr="00EC328B" w:rsidRDefault="00E46AB3" w:rsidP="00E46AB3">
            <w:pPr>
              <w:rPr>
                <w:rFonts w:asciiTheme="minorHAnsi" w:hAnsiTheme="minorHAnsi" w:cstheme="minorHAnsi"/>
                <w:color w:val="000000"/>
                <w:sz w:val="20"/>
                <w:lang w:val="sr-Latn-CS"/>
              </w:rPr>
            </w:pPr>
            <w:r w:rsidRPr="00EC328B">
              <w:rPr>
                <w:rFonts w:asciiTheme="minorHAnsi" w:hAnsiTheme="minorHAnsi" w:cstheme="minorHAnsi"/>
                <w:color w:val="000000"/>
                <w:sz w:val="20"/>
                <w:lang w:val="sr-Latn-CS"/>
              </w:rPr>
              <w:t>- Organizovan minimum jedan diskusioni forum i kreirano minimum pet preporuka za unađrenje programa neformalne edukacije mladih OSI</w:t>
            </w:r>
          </w:p>
          <w:p w:rsidR="00E46AB3" w:rsidRPr="00EC328B" w:rsidRDefault="00E46AB3" w:rsidP="00E46AB3">
            <w:pPr>
              <w:rPr>
                <w:rFonts w:asciiTheme="minorHAnsi" w:hAnsiTheme="minorHAnsi" w:cstheme="minorHAnsi"/>
                <w:color w:val="000000"/>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realizovanim aktivnostima</w:t>
            </w:r>
          </w:p>
        </w:tc>
        <w:tc>
          <w:tcPr>
            <w:tcW w:w="1796"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200,00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Donatorska sredstva</w:t>
            </w:r>
          </w:p>
        </w:tc>
      </w:tr>
      <w:tr w:rsidR="00E46AB3" w:rsidRPr="00EC328B" w:rsidTr="00BC0E47">
        <w:trPr>
          <w:trHeight w:val="647"/>
        </w:trPr>
        <w:tc>
          <w:tcPr>
            <w:tcW w:w="12950" w:type="dxa"/>
            <w:gridSpan w:val="7"/>
            <w:shd w:val="clear" w:color="auto" w:fill="8EAADB" w:themeFill="accent1" w:themeFillTint="99"/>
            <w:vAlign w:val="center"/>
          </w:tcPr>
          <w:p w:rsidR="00E46AB3" w:rsidRPr="00EC328B" w:rsidRDefault="00E46AB3" w:rsidP="00E46AB3">
            <w:pPr>
              <w:rPr>
                <w:rFonts w:asciiTheme="minorHAnsi" w:hAnsiTheme="minorHAnsi" w:cstheme="minorHAnsi"/>
                <w:b/>
                <w:bCs/>
                <w:lang w:val="sr-Latn-CS"/>
              </w:rPr>
            </w:pPr>
            <w:r w:rsidRPr="00EC328B">
              <w:rPr>
                <w:rFonts w:asciiTheme="minorHAnsi" w:hAnsiTheme="minorHAnsi" w:cstheme="minorHAnsi"/>
                <w:b/>
                <w:bCs/>
                <w:lang w:val="sr-Latn-CS"/>
              </w:rPr>
              <w:t>Mjera 1.4 -  Uspostaviti funkcionalni sistem informisanja mladih i jačati kompetencije mladih za korišćenje dostupnih informacija</w:t>
            </w: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Organizovati obuku za pružaoce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informacija mladima</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xml:space="preserve">Prijestonica Cetinje, Sekretarijat za </w:t>
            </w:r>
            <w:r w:rsidRPr="00EC328B">
              <w:rPr>
                <w:rFonts w:asciiTheme="minorHAnsi" w:hAnsiTheme="minorHAnsi" w:cstheme="minorHAnsi"/>
                <w:sz w:val="20"/>
                <w:lang w:val="sr-Latn-CS"/>
              </w:rPr>
              <w:lastRenderedPageBreak/>
              <w:t>obrazovanje sport i mlade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Partneri: Obrazovne institucije na Cetinju, NVO</w:t>
            </w:r>
          </w:p>
        </w:tc>
        <w:tc>
          <w:tcPr>
            <w:tcW w:w="2111"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lastRenderedPageBreak/>
              <w:t>III-IV kvartal 2024.</w:t>
            </w:r>
          </w:p>
        </w:tc>
        <w:tc>
          <w:tcPr>
            <w:tcW w:w="1916" w:type="dxa"/>
            <w:vAlign w:val="center"/>
          </w:tcPr>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xml:space="preserve">- Organizovana obuka i izgrađeni kapaciteti pružaoca informacija </w:t>
            </w:r>
            <w:r w:rsidRPr="00EC328B">
              <w:rPr>
                <w:rFonts w:asciiTheme="minorHAnsi" w:hAnsiTheme="minorHAnsi" w:cstheme="minorHAnsi"/>
                <w:sz w:val="20"/>
                <w:szCs w:val="22"/>
                <w:lang w:val="sr-Latn-CS"/>
              </w:rPr>
              <w:lastRenderedPageBreak/>
              <w:t xml:space="preserve">(omladinski klub, obrazovne institucije, NVO) za najmanje 10 polaznika </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lastRenderedPageBreak/>
              <w:t>600,00 EUR</w:t>
            </w:r>
          </w:p>
        </w:tc>
        <w:tc>
          <w:tcPr>
            <w:tcW w:w="1803" w:type="dxa"/>
            <w:vAlign w:val="center"/>
          </w:tcPr>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sz w:val="20"/>
                <w:szCs w:val="22"/>
                <w:lang w:val="sr-Latn-CS"/>
              </w:rPr>
              <w:t xml:space="preserve">Donatorska </w:t>
            </w:r>
            <w:r w:rsidRPr="00EC328B">
              <w:rPr>
                <w:rFonts w:asciiTheme="minorHAnsi" w:hAnsiTheme="minorHAnsi" w:cstheme="minorHAnsi"/>
                <w:sz w:val="20"/>
                <w:szCs w:val="22"/>
                <w:lang w:val="sr-Latn-CS"/>
              </w:rPr>
              <w:lastRenderedPageBreak/>
              <w:t>sredstva</w:t>
            </w:r>
          </w:p>
          <w:p w:rsidR="00E46AB3" w:rsidRPr="00EC328B" w:rsidRDefault="00E46AB3" w:rsidP="00E46AB3">
            <w:pPr>
              <w:rPr>
                <w:rFonts w:asciiTheme="minorHAnsi" w:hAnsiTheme="minorHAnsi" w:cstheme="minorHAnsi"/>
                <w:lang w:val="sr-Latn-CS"/>
              </w:rPr>
            </w:pP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lastRenderedPageBreak/>
              <w:t>2.</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color w:val="000000"/>
                <w:sz w:val="20"/>
                <w:lang w:val="sr-Latn-CS"/>
              </w:rPr>
              <w:t>Sprovesti obuke za jačanje kapaciteta mla</w:t>
            </w:r>
            <w:r w:rsidR="00F338C8">
              <w:rPr>
                <w:rFonts w:asciiTheme="minorHAnsi" w:hAnsiTheme="minorHAnsi" w:cstheme="minorHAnsi"/>
                <w:color w:val="000000"/>
                <w:sz w:val="20"/>
                <w:lang w:val="sr-Latn-CS"/>
              </w:rPr>
              <w:t>dih za informacijsku pismenost u</w:t>
            </w:r>
            <w:r w:rsidRPr="00EC328B">
              <w:rPr>
                <w:rFonts w:asciiTheme="minorHAnsi" w:hAnsiTheme="minorHAnsi" w:cstheme="minorHAnsi"/>
                <w:color w:val="000000"/>
                <w:sz w:val="20"/>
                <w:lang w:val="sr-Latn-CS"/>
              </w:rPr>
              <w:t xml:space="preserve"> Klubovima za digitalnu i medijsku pismenost u srednjim školama na Cetinju</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Partneri: Obrazovne institucije na Cetinju, NVO</w:t>
            </w:r>
          </w:p>
        </w:tc>
        <w:tc>
          <w:tcPr>
            <w:tcW w:w="2111"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I-IV kvartal 2024.</w:t>
            </w:r>
          </w:p>
        </w:tc>
        <w:tc>
          <w:tcPr>
            <w:tcW w:w="1916" w:type="dxa"/>
            <w:vAlign w:val="center"/>
          </w:tcPr>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-Realizovane obuke za minimum 30 mladih za informacijsku pismenost</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600,00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E46AB3" w:rsidRPr="00EC328B" w:rsidRDefault="00E46AB3" w:rsidP="00E46AB3">
            <w:pPr>
              <w:rPr>
                <w:rFonts w:asciiTheme="minorHAnsi" w:hAnsiTheme="minorHAnsi" w:cstheme="minorHAnsi"/>
                <w:lang w:val="sr-Latn-CS"/>
              </w:rPr>
            </w:pPr>
          </w:p>
        </w:tc>
      </w:tr>
      <w:tr w:rsidR="00E46AB3" w:rsidRPr="00EC328B" w:rsidTr="00D6341E">
        <w:tc>
          <w:tcPr>
            <w:tcW w:w="604" w:type="dxa"/>
          </w:tcPr>
          <w:p w:rsidR="00E46AB3" w:rsidRPr="00EC328B" w:rsidRDefault="00E46AB3" w:rsidP="00E46AB3">
            <w:pPr>
              <w:rPr>
                <w:rFonts w:asciiTheme="minorHAnsi" w:hAnsiTheme="minorHAnsi" w:cstheme="minorHAnsi"/>
                <w:lang w:val="sr-Latn-ME"/>
              </w:rPr>
            </w:pPr>
            <w:r w:rsidRPr="00EC328B">
              <w:rPr>
                <w:rFonts w:asciiTheme="minorHAnsi" w:hAnsiTheme="minorHAnsi" w:cstheme="minorHAnsi"/>
                <w:lang w:val="sr-Latn-ME"/>
              </w:rPr>
              <w:t>3.</w:t>
            </w:r>
          </w:p>
        </w:tc>
        <w:tc>
          <w:tcPr>
            <w:tcW w:w="2924"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Obezbijediti LCD informativni panel za srednje škole na Cetinju kako bi se obezbijedila veća informisanost mladih o različitim prilikama za razmjenu, obrazovanje i putovanje</w:t>
            </w:r>
          </w:p>
        </w:tc>
        <w:tc>
          <w:tcPr>
            <w:tcW w:w="179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Partneri: Obrazovne institucije na Cetinju</w:t>
            </w:r>
          </w:p>
        </w:tc>
        <w:tc>
          <w:tcPr>
            <w:tcW w:w="2111"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IV kvartal 2024.</w:t>
            </w:r>
          </w:p>
        </w:tc>
        <w:tc>
          <w:tcPr>
            <w:tcW w:w="1916"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 Obavljena nabavka LCD informativnih panela i organizovana dodjela istih srednjim školama</w:t>
            </w:r>
          </w:p>
          <w:p w:rsidR="00E46AB3" w:rsidRPr="00EC328B" w:rsidRDefault="00E46AB3" w:rsidP="00E46AB3">
            <w:pPr>
              <w:rPr>
                <w:rFonts w:asciiTheme="minorHAnsi" w:hAnsiTheme="minorHAnsi" w:cstheme="minorHAnsi"/>
                <w:sz w:val="20"/>
                <w:lang w:val="sr-Latn-CS"/>
              </w:rPr>
            </w:pPr>
          </w:p>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E46AB3" w:rsidRPr="00EC328B" w:rsidRDefault="00E46AB3" w:rsidP="00E46AB3">
            <w:pPr>
              <w:rPr>
                <w:rFonts w:asciiTheme="minorHAnsi" w:hAnsiTheme="minorHAnsi" w:cstheme="minorHAnsi"/>
                <w:lang w:val="sr-Latn-CS"/>
              </w:rPr>
            </w:pPr>
            <w:r w:rsidRPr="00EC328B">
              <w:rPr>
                <w:rFonts w:asciiTheme="minorHAnsi" w:hAnsiTheme="minorHAnsi" w:cstheme="minorHAnsi"/>
                <w:sz w:val="20"/>
                <w:lang w:val="sr-Latn-CS"/>
              </w:rPr>
              <w:t>1.000,00 EUR</w:t>
            </w:r>
          </w:p>
        </w:tc>
        <w:tc>
          <w:tcPr>
            <w:tcW w:w="1803" w:type="dxa"/>
            <w:vAlign w:val="center"/>
          </w:tcPr>
          <w:p w:rsidR="00E46AB3" w:rsidRPr="00EC328B" w:rsidRDefault="00E46AB3" w:rsidP="00E46AB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E46AB3" w:rsidRPr="00EC328B" w:rsidRDefault="00E46AB3" w:rsidP="00E46AB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E46AB3" w:rsidRPr="00EC328B" w:rsidRDefault="00E46AB3" w:rsidP="00E46AB3">
            <w:pPr>
              <w:rPr>
                <w:rFonts w:asciiTheme="minorHAnsi" w:hAnsiTheme="minorHAnsi" w:cstheme="minorHAnsi"/>
                <w:lang w:val="sr-Latn-CS"/>
              </w:rPr>
            </w:pPr>
          </w:p>
        </w:tc>
      </w:tr>
      <w:tr w:rsidR="00035354" w:rsidRPr="00EC328B" w:rsidTr="00D6341E">
        <w:tc>
          <w:tcPr>
            <w:tcW w:w="604" w:type="dxa"/>
          </w:tcPr>
          <w:p w:rsidR="00035354" w:rsidRPr="00EC328B" w:rsidRDefault="00035354" w:rsidP="00035354">
            <w:pPr>
              <w:rPr>
                <w:rFonts w:asciiTheme="minorHAnsi" w:hAnsiTheme="minorHAnsi" w:cstheme="minorHAnsi"/>
                <w:lang w:val="sr-Latn-ME"/>
              </w:rPr>
            </w:pPr>
            <w:r w:rsidRPr="00EC328B">
              <w:rPr>
                <w:rFonts w:asciiTheme="minorHAnsi" w:hAnsiTheme="minorHAnsi" w:cstheme="minorHAnsi"/>
                <w:lang w:val="sr-Latn-ME"/>
              </w:rPr>
              <w:t>4.</w:t>
            </w:r>
          </w:p>
        </w:tc>
        <w:tc>
          <w:tcPr>
            <w:tcW w:w="2924" w:type="dxa"/>
            <w:vAlign w:val="center"/>
          </w:tcPr>
          <w:p w:rsidR="00035354" w:rsidRPr="00EC328B" w:rsidRDefault="00035354" w:rsidP="00035354">
            <w:pPr>
              <w:rPr>
                <w:rFonts w:asciiTheme="minorHAnsi" w:hAnsiTheme="minorHAnsi" w:cstheme="minorHAnsi"/>
                <w:lang w:val="sr-Latn-CS"/>
              </w:rPr>
            </w:pPr>
            <w:r w:rsidRPr="00EC328B">
              <w:rPr>
                <w:rFonts w:asciiTheme="minorHAnsi" w:hAnsiTheme="minorHAnsi" w:cstheme="minorHAnsi"/>
                <w:sz w:val="20"/>
                <w:lang w:val="sr-Latn-CS"/>
              </w:rPr>
              <w:t>Organizovati obuku za predstavnike omladinskih organizacija i organizacija koje se bave pitanjima mladih u Prijestonici Cetinje o uspostavljanju kontakata sa medijima i predstavljanju rada javnosti</w:t>
            </w:r>
          </w:p>
        </w:tc>
        <w:tc>
          <w:tcPr>
            <w:tcW w:w="1796" w:type="dxa"/>
            <w:vAlign w:val="center"/>
          </w:tcPr>
          <w:p w:rsidR="00035354" w:rsidRPr="00EC328B" w:rsidRDefault="00035354" w:rsidP="00035354">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035354" w:rsidRPr="00EC328B" w:rsidRDefault="00035354" w:rsidP="00035354">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035354" w:rsidRPr="00EC328B" w:rsidRDefault="00035354" w:rsidP="00035354">
            <w:pPr>
              <w:rPr>
                <w:rFonts w:asciiTheme="minorHAnsi" w:hAnsiTheme="minorHAnsi" w:cstheme="minorHAnsi"/>
                <w:lang w:val="sr-Latn-CS"/>
              </w:rPr>
            </w:pPr>
            <w:r w:rsidRPr="00EC328B">
              <w:rPr>
                <w:rFonts w:asciiTheme="minorHAnsi" w:hAnsiTheme="minorHAnsi" w:cstheme="minorHAnsi"/>
                <w:sz w:val="20"/>
                <w:lang w:val="sr-Latn-CS"/>
              </w:rPr>
              <w:t xml:space="preserve">III kvartal 2024. </w:t>
            </w:r>
          </w:p>
        </w:tc>
        <w:tc>
          <w:tcPr>
            <w:tcW w:w="1916" w:type="dxa"/>
            <w:vAlign w:val="center"/>
          </w:tcPr>
          <w:p w:rsidR="00035354" w:rsidRPr="00EC328B" w:rsidRDefault="00035354" w:rsidP="00035354">
            <w:pPr>
              <w:rPr>
                <w:rFonts w:asciiTheme="minorHAnsi" w:hAnsiTheme="minorHAnsi" w:cstheme="minorHAnsi"/>
                <w:sz w:val="20"/>
                <w:lang w:val="sr-Latn-CS"/>
              </w:rPr>
            </w:pPr>
            <w:r w:rsidRPr="00EC328B">
              <w:rPr>
                <w:rFonts w:asciiTheme="minorHAnsi" w:hAnsiTheme="minorHAnsi" w:cstheme="minorHAnsi"/>
                <w:sz w:val="20"/>
                <w:lang w:val="sr-Latn-CS"/>
              </w:rPr>
              <w:t>- Organizovana jedna obuka i obezbijeđeno učešće minimum 10 predstavnika omladinskih organizacija i organizacija koje rade sa i za mlade</w:t>
            </w:r>
          </w:p>
          <w:p w:rsidR="00035354" w:rsidRPr="00EC328B" w:rsidRDefault="00035354" w:rsidP="00035354">
            <w:pPr>
              <w:rPr>
                <w:rFonts w:asciiTheme="minorHAnsi" w:hAnsiTheme="minorHAnsi" w:cstheme="minorHAnsi"/>
                <w:sz w:val="20"/>
                <w:lang w:val="sr-Latn-CS"/>
              </w:rPr>
            </w:pPr>
          </w:p>
          <w:p w:rsidR="00035354" w:rsidRPr="00EC328B" w:rsidRDefault="00035354" w:rsidP="00035354">
            <w:pPr>
              <w:rPr>
                <w:rFonts w:asciiTheme="minorHAnsi" w:hAnsiTheme="minorHAnsi" w:cstheme="minorHAnsi"/>
                <w:sz w:val="20"/>
                <w:lang w:val="sr-Latn-CS"/>
              </w:rPr>
            </w:pPr>
            <w:r w:rsidRPr="00EC328B">
              <w:rPr>
                <w:rFonts w:asciiTheme="minorHAnsi" w:hAnsiTheme="minorHAnsi" w:cstheme="minorHAnsi"/>
                <w:sz w:val="20"/>
                <w:lang w:val="sr-Latn-CS"/>
              </w:rPr>
              <w:t>Izvor: Izvještaj o radu, press clipping, materijal sa radionica i izvještaj sa radionica</w:t>
            </w:r>
          </w:p>
        </w:tc>
        <w:tc>
          <w:tcPr>
            <w:tcW w:w="1796" w:type="dxa"/>
            <w:vAlign w:val="center"/>
          </w:tcPr>
          <w:p w:rsidR="00035354" w:rsidRPr="00EC328B" w:rsidRDefault="00035354" w:rsidP="00035354">
            <w:pPr>
              <w:rPr>
                <w:rFonts w:asciiTheme="minorHAnsi" w:hAnsiTheme="minorHAnsi" w:cstheme="minorHAnsi"/>
                <w:sz w:val="20"/>
                <w:lang w:val="sr-Latn-CS"/>
              </w:rPr>
            </w:pPr>
            <w:r w:rsidRPr="00EC328B">
              <w:rPr>
                <w:rFonts w:asciiTheme="minorHAnsi" w:hAnsiTheme="minorHAnsi" w:cstheme="minorHAnsi"/>
                <w:sz w:val="20"/>
                <w:lang w:val="sr-Latn-CS"/>
              </w:rPr>
              <w:t>500,00 EUR</w:t>
            </w:r>
          </w:p>
        </w:tc>
        <w:tc>
          <w:tcPr>
            <w:tcW w:w="1803" w:type="dxa"/>
            <w:vAlign w:val="center"/>
          </w:tcPr>
          <w:p w:rsidR="00035354" w:rsidRPr="00EC328B" w:rsidRDefault="00035354" w:rsidP="0003535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035354" w:rsidRPr="00EC328B" w:rsidRDefault="00035354" w:rsidP="00035354">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035354" w:rsidRPr="00EC328B" w:rsidRDefault="00035354" w:rsidP="00035354">
            <w:pPr>
              <w:pStyle w:val="NormalWeb"/>
              <w:widowControl w:val="0"/>
              <w:spacing w:before="0" w:after="0"/>
              <w:rPr>
                <w:rFonts w:asciiTheme="minorHAnsi" w:hAnsiTheme="minorHAnsi" w:cstheme="minorHAnsi"/>
                <w:color w:val="000000"/>
                <w:sz w:val="22"/>
                <w:szCs w:val="22"/>
                <w:lang w:val="sr-Latn-CS"/>
              </w:rPr>
            </w:pP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lastRenderedPageBreak/>
              <w:t>5.</w:t>
            </w:r>
          </w:p>
        </w:tc>
        <w:tc>
          <w:tcPr>
            <w:tcW w:w="2924"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U saradnji sa RTV Cetinje realizovati radio ili video emisiju o položaju mladih OSI u zajednici</w:t>
            </w:r>
          </w:p>
        </w:tc>
        <w:tc>
          <w:tcPr>
            <w:tcW w:w="179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Partneri: RTV Cetinje, NVO</w:t>
            </w:r>
          </w:p>
        </w:tc>
        <w:tc>
          <w:tcPr>
            <w:tcW w:w="2111"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IV kvartal 2024.</w:t>
            </w:r>
          </w:p>
        </w:tc>
        <w:tc>
          <w:tcPr>
            <w:tcW w:w="191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Obezbijeđeni uslovi za realizaciju minimum pet emisija u radio ili video formi u trajanju od minimum 60 minuta na lokalnom javnom emiteru</w:t>
            </w:r>
          </w:p>
          <w:p w:rsidR="00D6341E" w:rsidRPr="00EC328B" w:rsidRDefault="00D6341E" w:rsidP="00D6341E">
            <w:pPr>
              <w:rPr>
                <w:rFonts w:asciiTheme="minorHAnsi" w:hAnsiTheme="minorHAnsi" w:cstheme="minorHAnsi"/>
                <w:sz w:val="20"/>
                <w:lang w:val="sr-Latn-CS"/>
              </w:rPr>
            </w:pP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Izvor: Izvještaj o radu, press clipping</w:t>
            </w:r>
          </w:p>
        </w:tc>
        <w:tc>
          <w:tcPr>
            <w:tcW w:w="1796"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0 EUR</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D6341E" w:rsidRPr="00EC328B" w:rsidRDefault="00D6341E" w:rsidP="00D6341E">
            <w:pPr>
              <w:pStyle w:val="NormalWeb"/>
              <w:widowControl w:val="0"/>
              <w:spacing w:before="0" w:after="0"/>
              <w:rPr>
                <w:rFonts w:asciiTheme="minorHAnsi" w:hAnsiTheme="minorHAnsi" w:cstheme="minorHAnsi"/>
                <w:color w:val="000000"/>
                <w:sz w:val="22"/>
                <w:szCs w:val="22"/>
                <w:lang w:val="sr-Latn-CS"/>
              </w:rPr>
            </w:pP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t>6.</w:t>
            </w:r>
          </w:p>
        </w:tc>
        <w:tc>
          <w:tcPr>
            <w:tcW w:w="2924"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xml:space="preserve">Istražiti i analizirati najbolji način za postizanje većeg stepena informisanja mladih Roma na Cetinju </w:t>
            </w:r>
          </w:p>
        </w:tc>
        <w:tc>
          <w:tcPr>
            <w:tcW w:w="179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III kvartal 2024.</w:t>
            </w:r>
          </w:p>
        </w:tc>
        <w:tc>
          <w:tcPr>
            <w:tcW w:w="191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Sprovedeno jedno istraživanje javnog mnjenja, organizovane minimum dvije fokus grupe, organizovati javnu diskusiju u vezi sa rezultatima i uključiti predstavnike/ce romske populacije na Cetinju</w:t>
            </w:r>
          </w:p>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Kreirati set preporuka za obrazovne institucije, NVO, omladinske servise, lokalne medije i druge institucije, u vezi sa većim uključivanjem mladih Roma u život zajednice kroz veću informisanost</w:t>
            </w:r>
          </w:p>
          <w:p w:rsidR="00D6341E" w:rsidRPr="00EC328B" w:rsidRDefault="00D6341E" w:rsidP="00D6341E">
            <w:pPr>
              <w:rPr>
                <w:rFonts w:asciiTheme="minorHAnsi" w:hAnsiTheme="minorHAnsi" w:cstheme="minorHAnsi"/>
                <w:sz w:val="20"/>
                <w:lang w:val="sr-Latn-CS"/>
              </w:rPr>
            </w:pP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Izvor: Izvještaj o radu, press clipping</w:t>
            </w:r>
          </w:p>
        </w:tc>
        <w:tc>
          <w:tcPr>
            <w:tcW w:w="1796"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200,00 EUR</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D6341E" w:rsidRPr="00EC328B" w:rsidRDefault="00D6341E" w:rsidP="00D6341E">
            <w:pPr>
              <w:pStyle w:val="NormalWeb"/>
              <w:widowControl w:val="0"/>
              <w:spacing w:before="0" w:after="0"/>
              <w:rPr>
                <w:rFonts w:asciiTheme="minorHAnsi" w:hAnsiTheme="minorHAnsi" w:cstheme="minorHAnsi"/>
                <w:color w:val="000000"/>
                <w:sz w:val="22"/>
                <w:szCs w:val="22"/>
                <w:lang w:val="sr-Latn-CS"/>
              </w:rPr>
            </w:pP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t>7.</w:t>
            </w:r>
          </w:p>
        </w:tc>
        <w:tc>
          <w:tcPr>
            <w:tcW w:w="2924"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Organizovati informativnu kampanju ili radionice za mlade o bezbjednosti u saobraćaju</w:t>
            </w:r>
          </w:p>
        </w:tc>
        <w:tc>
          <w:tcPr>
            <w:tcW w:w="179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xml:space="preserve">Prijestonica Cetinje, Sekretarijat za </w:t>
            </w:r>
            <w:r w:rsidRPr="00EC328B">
              <w:rPr>
                <w:rFonts w:asciiTheme="minorHAnsi" w:hAnsiTheme="minorHAnsi" w:cstheme="minorHAnsi"/>
                <w:sz w:val="20"/>
                <w:lang w:val="sr-Latn-CS"/>
              </w:rPr>
              <w:lastRenderedPageBreak/>
              <w:t>obrazovanje sport i mlade</w:t>
            </w: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Partneri: NVO, OB Cetinje</w:t>
            </w:r>
          </w:p>
        </w:tc>
        <w:tc>
          <w:tcPr>
            <w:tcW w:w="2111"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lastRenderedPageBreak/>
              <w:t>II kvartal 2024.</w:t>
            </w:r>
          </w:p>
        </w:tc>
        <w:tc>
          <w:tcPr>
            <w:tcW w:w="191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 xml:space="preserve">- Organizovano minimum dvije informativne </w:t>
            </w:r>
            <w:r w:rsidRPr="00EC328B">
              <w:rPr>
                <w:rFonts w:asciiTheme="minorHAnsi" w:hAnsiTheme="minorHAnsi" w:cstheme="minorHAnsi"/>
                <w:sz w:val="20"/>
                <w:lang w:val="sr-Latn-CS"/>
              </w:rPr>
              <w:lastRenderedPageBreak/>
              <w:t xml:space="preserve">radionice u saradnji sa nadležnim policijskim službama, o bezbjednsti mladih u saobraćaju, sa posebnim akcentom na sprječavanja prekršaja koji uključuju: vožnja pod PAS, ne upotrebljavanje sigurnosnih pojaseva, korišenje mobilnog telefona u toku vožnje i dr. </w:t>
            </w:r>
          </w:p>
          <w:p w:rsidR="00D6341E" w:rsidRPr="00EC328B" w:rsidRDefault="00D6341E" w:rsidP="00D6341E">
            <w:pPr>
              <w:rPr>
                <w:rFonts w:asciiTheme="minorHAnsi" w:hAnsiTheme="minorHAnsi" w:cstheme="minorHAnsi"/>
                <w:sz w:val="20"/>
                <w:lang w:val="sr-Latn-CS"/>
              </w:rPr>
            </w:pPr>
          </w:p>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Izvor: Izvještaj o radu, press clipping</w:t>
            </w:r>
          </w:p>
        </w:tc>
        <w:tc>
          <w:tcPr>
            <w:tcW w:w="1796"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lastRenderedPageBreak/>
              <w:t>200,00 EUR</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sz w:val="20"/>
                <w:szCs w:val="22"/>
                <w:lang w:val="sr-Latn-CS"/>
              </w:rPr>
              <w:t xml:space="preserve">Donatorska </w:t>
            </w:r>
            <w:r w:rsidRPr="00EC328B">
              <w:rPr>
                <w:rFonts w:asciiTheme="minorHAnsi" w:hAnsiTheme="minorHAnsi" w:cstheme="minorHAnsi"/>
                <w:sz w:val="20"/>
                <w:szCs w:val="22"/>
                <w:lang w:val="sr-Latn-CS"/>
              </w:rPr>
              <w:lastRenderedPageBreak/>
              <w:t>sredstva</w:t>
            </w:r>
          </w:p>
        </w:tc>
      </w:tr>
      <w:tr w:rsidR="00D6341E" w:rsidRPr="00EC328B" w:rsidTr="00BC0E47">
        <w:trPr>
          <w:trHeight w:val="647"/>
        </w:trPr>
        <w:tc>
          <w:tcPr>
            <w:tcW w:w="12950" w:type="dxa"/>
            <w:gridSpan w:val="7"/>
            <w:shd w:val="clear" w:color="auto" w:fill="8EAADB" w:themeFill="accent1" w:themeFillTint="99"/>
            <w:vAlign w:val="center"/>
          </w:tcPr>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b/>
                <w:bCs/>
                <w:lang w:val="sr-Latn-CS"/>
              </w:rPr>
              <w:lastRenderedPageBreak/>
              <w:t>Mjera 1.5 -  Razviti programe mobilnosti mladih unutar i van Crne Gore</w:t>
            </w: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D6341E" w:rsidRPr="00EC328B" w:rsidRDefault="00D6341E" w:rsidP="00D6341E">
            <w:pPr>
              <w:rPr>
                <w:rFonts w:asciiTheme="minorHAnsi" w:hAnsiTheme="minorHAnsi" w:cstheme="minorHAnsi"/>
                <w:b/>
                <w:bCs/>
                <w:sz w:val="20"/>
                <w:lang w:val="sr-Latn-CS"/>
              </w:rPr>
            </w:pPr>
            <w:r w:rsidRPr="00EC328B">
              <w:rPr>
                <w:rFonts w:asciiTheme="minorHAnsi" w:hAnsiTheme="minorHAnsi" w:cstheme="minorHAnsi"/>
                <w:color w:val="000000"/>
                <w:sz w:val="20"/>
                <w:lang w:val="sr-Latn-CS"/>
              </w:rPr>
              <w:t>Organizovati kampanju za promociju programa mobilnosti za mlade u omladinskim servisima i obrazovnim institucijama</w:t>
            </w:r>
          </w:p>
        </w:tc>
        <w:tc>
          <w:tcPr>
            <w:tcW w:w="179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Partneri: Erasmus+ Kancelarija, NVO, Međunarodne organizacije</w:t>
            </w:r>
          </w:p>
        </w:tc>
        <w:tc>
          <w:tcPr>
            <w:tcW w:w="2111" w:type="dxa"/>
            <w:vAlign w:val="center"/>
          </w:tcPr>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II kvartal 2024.</w:t>
            </w:r>
          </w:p>
        </w:tc>
        <w:tc>
          <w:tcPr>
            <w:tcW w:w="1916" w:type="dxa"/>
            <w:vAlign w:val="center"/>
          </w:tcPr>
          <w:p w:rsidR="00D6341E" w:rsidRPr="00EC328B" w:rsidRDefault="00D6341E" w:rsidP="00D6341E">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xml:space="preserve">- Održani promotivni događaji “Forum omladinske mobilnosti” </w:t>
            </w:r>
          </w:p>
          <w:p w:rsidR="00D6341E" w:rsidRPr="00EC328B" w:rsidRDefault="00D6341E" w:rsidP="00D6341E">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Uključeni roditelji kao ciljna grupa kampanje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p>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D6341E" w:rsidRPr="00EC328B" w:rsidRDefault="00D6341E" w:rsidP="00D6341E">
            <w:pPr>
              <w:widowControl w:val="0"/>
              <w:rPr>
                <w:rFonts w:asciiTheme="minorHAnsi" w:hAnsiTheme="minorHAnsi" w:cstheme="minorHAnsi"/>
                <w:color w:val="000000"/>
                <w:lang w:val="sr-Latn-CS"/>
              </w:rPr>
            </w:pPr>
            <w:r w:rsidRPr="00EC328B">
              <w:rPr>
                <w:rFonts w:asciiTheme="minorHAnsi" w:hAnsiTheme="minorHAnsi" w:cstheme="minorHAnsi"/>
                <w:color w:val="000000"/>
                <w:sz w:val="20"/>
                <w:lang w:val="sr-Latn-CS"/>
              </w:rPr>
              <w:t>2.000,00 EUR</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D6341E" w:rsidRPr="00EC328B" w:rsidRDefault="00D6341E" w:rsidP="00D6341E">
            <w:pPr>
              <w:rPr>
                <w:rFonts w:asciiTheme="minorHAnsi" w:hAnsiTheme="minorHAnsi" w:cstheme="minorHAnsi"/>
                <w:b/>
                <w:bCs/>
                <w:lang w:val="sr-Latn-CS"/>
              </w:rPr>
            </w:pP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t>2.</w:t>
            </w:r>
          </w:p>
        </w:tc>
        <w:tc>
          <w:tcPr>
            <w:tcW w:w="2924" w:type="dxa"/>
            <w:vAlign w:val="center"/>
          </w:tcPr>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sz w:val="20"/>
                <w:lang w:val="sr-Latn-CS"/>
              </w:rPr>
              <w:t xml:space="preserve">Jačanje kapaciteta službenika/ca Prijestonice Cetinje i predstavnika/ca institucija koje nude programe za mlade da učestvuju u EU programima i fondovima za mobilnost mladih </w:t>
            </w:r>
          </w:p>
        </w:tc>
        <w:tc>
          <w:tcPr>
            <w:tcW w:w="1796"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 xml:space="preserve">Partneri: Erasmus+ Kancelarija, NVO, Međunarodne organizacije, </w:t>
            </w:r>
            <w:r w:rsidRPr="00EC328B">
              <w:rPr>
                <w:rFonts w:asciiTheme="minorHAnsi" w:hAnsiTheme="minorHAnsi" w:cstheme="minorHAnsi"/>
                <w:color w:val="000000"/>
                <w:sz w:val="20"/>
                <w:lang w:val="sr-Latn-CS"/>
              </w:rPr>
              <w:lastRenderedPageBreak/>
              <w:t>ULISEUS (ULYSSEUS)</w:t>
            </w:r>
          </w:p>
        </w:tc>
        <w:tc>
          <w:tcPr>
            <w:tcW w:w="2111" w:type="dxa"/>
            <w:vAlign w:val="center"/>
          </w:tcPr>
          <w:p w:rsidR="00D6341E" w:rsidRPr="00EC328B" w:rsidRDefault="00D6341E" w:rsidP="00D6341E">
            <w:pPr>
              <w:rPr>
                <w:rFonts w:asciiTheme="minorHAnsi" w:hAnsiTheme="minorHAnsi" w:cstheme="minorHAnsi"/>
                <w:b/>
                <w:bCs/>
                <w:sz w:val="20"/>
                <w:lang w:val="sr-Latn-CS"/>
              </w:rPr>
            </w:pPr>
            <w:r w:rsidRPr="00EC328B">
              <w:rPr>
                <w:rFonts w:asciiTheme="minorHAnsi" w:hAnsiTheme="minorHAnsi" w:cstheme="minorHAnsi"/>
                <w:color w:val="000000"/>
                <w:sz w:val="20"/>
                <w:lang w:val="sr-Latn-CS"/>
              </w:rPr>
              <w:lastRenderedPageBreak/>
              <w:t>I-IV kvartal 2024.</w:t>
            </w:r>
          </w:p>
        </w:tc>
        <w:tc>
          <w:tcPr>
            <w:tcW w:w="1916" w:type="dxa"/>
            <w:vAlign w:val="center"/>
          </w:tcPr>
          <w:p w:rsidR="00D6341E" w:rsidRPr="00EC328B" w:rsidRDefault="00D6341E" w:rsidP="00D6341E">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-Minimum 15 predstavnika LS, NVO i institucija informisano/obučeno o postojećim prilikama i programima</w:t>
            </w:r>
          </w:p>
          <w:p w:rsidR="00D6341E" w:rsidRPr="00EC328B" w:rsidRDefault="00D6341E" w:rsidP="00D6341E">
            <w:pPr>
              <w:pStyle w:val="NormalWeb"/>
              <w:widowControl w:val="0"/>
              <w:spacing w:before="0" w:after="0"/>
              <w:rPr>
                <w:rFonts w:asciiTheme="minorHAnsi" w:hAnsiTheme="minorHAnsi" w:cstheme="minorHAnsi"/>
                <w:color w:val="000000"/>
                <w:sz w:val="20"/>
                <w:szCs w:val="22"/>
                <w:lang w:val="sr-Latn-CS"/>
              </w:rPr>
            </w:pPr>
          </w:p>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D6341E" w:rsidRPr="00EC328B" w:rsidRDefault="00D6341E" w:rsidP="00D6341E">
            <w:pPr>
              <w:rPr>
                <w:rFonts w:asciiTheme="minorHAnsi" w:hAnsiTheme="minorHAnsi" w:cstheme="minorHAnsi"/>
                <w:b/>
                <w:bCs/>
                <w:lang w:val="sr-Latn-CS"/>
              </w:rPr>
            </w:pPr>
            <w:r w:rsidRPr="00EC328B">
              <w:rPr>
                <w:rFonts w:asciiTheme="minorHAnsi" w:hAnsiTheme="minorHAnsi" w:cstheme="minorHAnsi"/>
                <w:color w:val="000000"/>
                <w:sz w:val="20"/>
                <w:lang w:val="sr-Latn-CS"/>
              </w:rPr>
              <w:t xml:space="preserve">200,00 EUR </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rPr>
                <w:rFonts w:asciiTheme="minorHAnsi" w:hAnsiTheme="minorHAnsi" w:cstheme="minorHAnsi"/>
                <w:b/>
                <w:bCs/>
                <w:lang w:val="sr-Latn-CS"/>
              </w:rPr>
            </w:pPr>
          </w:p>
        </w:tc>
      </w:tr>
      <w:tr w:rsidR="00D6341E" w:rsidRPr="00EC328B" w:rsidTr="00D6341E">
        <w:tc>
          <w:tcPr>
            <w:tcW w:w="604" w:type="dxa"/>
          </w:tcPr>
          <w:p w:rsidR="00D6341E" w:rsidRPr="00EC328B" w:rsidRDefault="00D6341E" w:rsidP="00D6341E">
            <w:pPr>
              <w:rPr>
                <w:rFonts w:asciiTheme="minorHAnsi" w:hAnsiTheme="minorHAnsi" w:cstheme="minorHAnsi"/>
                <w:lang w:val="sr-Latn-ME"/>
              </w:rPr>
            </w:pPr>
            <w:r w:rsidRPr="00EC328B">
              <w:rPr>
                <w:rFonts w:asciiTheme="minorHAnsi" w:hAnsiTheme="minorHAnsi" w:cstheme="minorHAnsi"/>
                <w:lang w:val="sr-Latn-ME"/>
              </w:rPr>
              <w:lastRenderedPageBreak/>
              <w:t>3.</w:t>
            </w:r>
          </w:p>
        </w:tc>
        <w:tc>
          <w:tcPr>
            <w:tcW w:w="2924"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Organizova</w:t>
            </w:r>
            <w:r w:rsidR="006348F1">
              <w:rPr>
                <w:rFonts w:asciiTheme="minorHAnsi" w:hAnsiTheme="minorHAnsi" w:cstheme="minorHAnsi"/>
                <w:sz w:val="20"/>
                <w:lang w:val="sr-Latn-CS"/>
              </w:rPr>
              <w:t>ti studijske posjete mladih iz P</w:t>
            </w:r>
            <w:r w:rsidRPr="00EC328B">
              <w:rPr>
                <w:rFonts w:asciiTheme="minorHAnsi" w:hAnsiTheme="minorHAnsi" w:cstheme="minorHAnsi"/>
                <w:sz w:val="20"/>
                <w:lang w:val="sr-Latn-CS"/>
              </w:rPr>
              <w:t>rijestonice Cetinje kulturno-istorijskim institucijama širom Crne Gore u cilju upoznavanja mladih sa različitim vjerama i nacijama</w:t>
            </w:r>
          </w:p>
        </w:tc>
        <w:tc>
          <w:tcPr>
            <w:tcW w:w="1796"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Prijestonica Cetinje, Sekretarijat za obrazovanje sport i mlade</w:t>
            </w:r>
          </w:p>
        </w:tc>
        <w:tc>
          <w:tcPr>
            <w:tcW w:w="2111"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color w:val="000000"/>
                <w:sz w:val="20"/>
                <w:lang w:val="sr-Latn-CS"/>
              </w:rPr>
              <w:t>I-IV kvartal 2024.</w:t>
            </w:r>
          </w:p>
        </w:tc>
        <w:tc>
          <w:tcPr>
            <w:tcW w:w="1916" w:type="dxa"/>
            <w:vAlign w:val="center"/>
          </w:tcPr>
          <w:p w:rsidR="00D6341E" w:rsidRPr="00EC328B" w:rsidRDefault="00D6341E" w:rsidP="00D6341E">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Organizovati minimum tri studijske posjete za minimum 150 mladih iz Prijestonice Cetinje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p>
          <w:p w:rsidR="00D6341E" w:rsidRPr="00EC328B" w:rsidRDefault="00D6341E" w:rsidP="00D6341E">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color w:val="000000"/>
                <w:sz w:val="20"/>
                <w:szCs w:val="22"/>
                <w:lang w:val="sr-Latn-CS"/>
              </w:rPr>
              <w:t>Izvor: Izvještaj o radu</w:t>
            </w:r>
          </w:p>
        </w:tc>
        <w:tc>
          <w:tcPr>
            <w:tcW w:w="1796" w:type="dxa"/>
            <w:vAlign w:val="center"/>
          </w:tcPr>
          <w:p w:rsidR="00D6341E" w:rsidRPr="00EC328B" w:rsidRDefault="00D6341E" w:rsidP="00D6341E">
            <w:pPr>
              <w:rPr>
                <w:rFonts w:asciiTheme="minorHAnsi" w:hAnsiTheme="minorHAnsi" w:cstheme="minorHAnsi"/>
                <w:lang w:val="sr-Latn-CS"/>
              </w:rPr>
            </w:pPr>
            <w:r w:rsidRPr="00EC328B">
              <w:rPr>
                <w:rFonts w:asciiTheme="minorHAnsi" w:hAnsiTheme="minorHAnsi" w:cstheme="minorHAnsi"/>
                <w:sz w:val="20"/>
                <w:lang w:val="sr-Latn-CS"/>
              </w:rPr>
              <w:t>500,00 EUR</w:t>
            </w:r>
          </w:p>
        </w:tc>
        <w:tc>
          <w:tcPr>
            <w:tcW w:w="1803" w:type="dxa"/>
            <w:vAlign w:val="center"/>
          </w:tcPr>
          <w:p w:rsidR="00D6341E" w:rsidRPr="00EC328B" w:rsidRDefault="00D6341E" w:rsidP="00D6341E">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D6341E" w:rsidRPr="00EC328B" w:rsidRDefault="00D6341E" w:rsidP="00D6341E">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D6341E" w:rsidRPr="00EC328B" w:rsidRDefault="00D6341E" w:rsidP="00D6341E">
            <w:pPr>
              <w:rPr>
                <w:rFonts w:asciiTheme="minorHAnsi" w:hAnsiTheme="minorHAnsi" w:cstheme="minorHAnsi"/>
                <w:lang w:val="sr-Latn-CS"/>
              </w:rPr>
            </w:pPr>
          </w:p>
        </w:tc>
      </w:tr>
      <w:tr w:rsidR="00D6341E" w:rsidRPr="00EC328B" w:rsidTr="00D66EE7">
        <w:trPr>
          <w:trHeight w:val="548"/>
        </w:trPr>
        <w:tc>
          <w:tcPr>
            <w:tcW w:w="12950" w:type="dxa"/>
            <w:gridSpan w:val="7"/>
            <w:shd w:val="clear" w:color="auto" w:fill="A8D08D" w:themeFill="accent6" w:themeFillTint="99"/>
          </w:tcPr>
          <w:p w:rsidR="00D6341E" w:rsidRPr="00EC328B" w:rsidRDefault="00D6341E" w:rsidP="00D6341E">
            <w:pPr>
              <w:rPr>
                <w:rFonts w:asciiTheme="minorHAnsi" w:hAnsiTheme="minorHAnsi" w:cstheme="minorHAnsi"/>
                <w:lang w:val="sr-Latn-ME"/>
              </w:rPr>
            </w:pPr>
            <w:proofErr w:type="spellStart"/>
            <w:r w:rsidRPr="00EC328B">
              <w:rPr>
                <w:rFonts w:asciiTheme="minorHAnsi" w:hAnsiTheme="minorHAnsi" w:cstheme="minorHAnsi"/>
                <w:b/>
                <w:bCs/>
                <w:lang w:val="en-US"/>
              </w:rPr>
              <w:t>Operativni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cilj</w:t>
            </w:r>
            <w:proofErr w:type="spellEnd"/>
            <w:r w:rsidRPr="00EC328B">
              <w:rPr>
                <w:rFonts w:asciiTheme="minorHAnsi" w:hAnsiTheme="minorHAnsi" w:cstheme="minorHAnsi"/>
                <w:b/>
                <w:bCs/>
                <w:lang w:val="en-US"/>
              </w:rPr>
              <w:t xml:space="preserve"> 2: </w:t>
            </w:r>
            <w:proofErr w:type="spellStart"/>
            <w:r w:rsidRPr="00EC328B">
              <w:rPr>
                <w:rFonts w:asciiTheme="minorHAnsi" w:hAnsiTheme="minorHAnsi" w:cstheme="minorHAnsi"/>
                <w:b/>
                <w:bCs/>
                <w:lang w:val="en-US"/>
              </w:rPr>
              <w:t>Stvaranje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uslova</w:t>
            </w:r>
            <w:proofErr w:type="spellEnd"/>
            <w:r w:rsidRPr="00EC328B">
              <w:rPr>
                <w:rFonts w:asciiTheme="minorHAnsi" w:hAnsiTheme="minorHAnsi" w:cstheme="minorHAnsi"/>
                <w:b/>
                <w:bCs/>
                <w:lang w:val="en-US"/>
              </w:rPr>
              <w:t xml:space="preserve"> da </w:t>
            </w:r>
            <w:proofErr w:type="spellStart"/>
            <w:r w:rsidRPr="00EC328B">
              <w:rPr>
                <w:rFonts w:asciiTheme="minorHAnsi" w:hAnsiTheme="minorHAnsi" w:cstheme="minorHAnsi"/>
                <w:b/>
                <w:bCs/>
                <w:lang w:val="en-US"/>
              </w:rPr>
              <w:t>mladi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budu</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aktivni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građani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građanke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uključeni</w:t>
            </w:r>
            <w:proofErr w:type="spellEnd"/>
            <w:r w:rsidRPr="00EC328B">
              <w:rPr>
                <w:rFonts w:asciiTheme="minorHAnsi" w:hAnsiTheme="minorHAnsi" w:cstheme="minorHAnsi"/>
                <w:b/>
                <w:bCs/>
                <w:lang w:val="en-US"/>
              </w:rPr>
              <w:t xml:space="preserve"> u </w:t>
            </w:r>
            <w:proofErr w:type="spellStart"/>
            <w:r w:rsidRPr="00EC328B">
              <w:rPr>
                <w:rFonts w:asciiTheme="minorHAnsi" w:hAnsiTheme="minorHAnsi" w:cstheme="minorHAnsi"/>
                <w:b/>
                <w:bCs/>
                <w:lang w:val="en-US"/>
              </w:rPr>
              <w:t>kreiranje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sprovođenje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javnih</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politika</w:t>
            </w:r>
            <w:proofErr w:type="spellEnd"/>
          </w:p>
        </w:tc>
      </w:tr>
      <w:tr w:rsidR="00D6341E" w:rsidRPr="00EC328B" w:rsidTr="00D66EE7">
        <w:trPr>
          <w:trHeight w:val="548"/>
        </w:trPr>
        <w:tc>
          <w:tcPr>
            <w:tcW w:w="12950" w:type="dxa"/>
            <w:gridSpan w:val="7"/>
            <w:shd w:val="clear" w:color="auto" w:fill="A8D08D" w:themeFill="accent6" w:themeFillTint="99"/>
          </w:tcPr>
          <w:p w:rsidR="00D6341E" w:rsidRPr="00EC328B" w:rsidRDefault="00D6341E" w:rsidP="00D6341E">
            <w:pPr>
              <w:rPr>
                <w:rFonts w:asciiTheme="minorHAnsi" w:hAnsiTheme="minorHAnsi" w:cstheme="minorHAnsi"/>
                <w:b/>
                <w:bCs/>
                <w:lang w:val="en-US"/>
              </w:rPr>
            </w:pPr>
            <w:proofErr w:type="spellStart"/>
            <w:r w:rsidRPr="00EC328B">
              <w:rPr>
                <w:rFonts w:asciiTheme="minorHAnsi" w:hAnsiTheme="minorHAnsi" w:cstheme="minorHAnsi"/>
                <w:b/>
                <w:bCs/>
                <w:lang w:val="en-US"/>
              </w:rPr>
              <w:t>Operativni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cilj</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na</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lokalnom</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nivou</w:t>
            </w:r>
            <w:proofErr w:type="spellEnd"/>
            <w:r w:rsidRPr="00EC328B">
              <w:rPr>
                <w:rFonts w:asciiTheme="minorHAnsi" w:hAnsiTheme="minorHAnsi" w:cstheme="minorHAnsi"/>
                <w:b/>
                <w:bCs/>
                <w:lang w:val="en-US"/>
              </w:rPr>
              <w:t>):</w:t>
            </w:r>
            <w:r w:rsidR="005F16A3" w:rsidRPr="00EC328B">
              <w:rPr>
                <w:rFonts w:asciiTheme="minorHAnsi" w:hAnsiTheme="minorHAnsi" w:cstheme="minorHAnsi"/>
                <w:b/>
                <w:bCs/>
                <w:lang w:val="sr-Latn-CS"/>
              </w:rPr>
              <w:t xml:space="preserve"> Stvaranje uslova da mladi budu aktivni građani i građanke, uključeni u kreiranje i sprovođenje javnih politika</w:t>
            </w:r>
          </w:p>
        </w:tc>
      </w:tr>
      <w:tr w:rsidR="005F16A3" w:rsidRPr="00EC328B" w:rsidTr="00D66EE7">
        <w:trPr>
          <w:trHeight w:val="548"/>
        </w:trPr>
        <w:tc>
          <w:tcPr>
            <w:tcW w:w="12950" w:type="dxa"/>
            <w:gridSpan w:val="7"/>
            <w:shd w:val="clear" w:color="auto" w:fill="A8D08D" w:themeFill="accent6" w:themeFillTint="99"/>
          </w:tcPr>
          <w:p w:rsidR="005F16A3" w:rsidRPr="00EC328B" w:rsidRDefault="005F16A3" w:rsidP="00D6341E">
            <w:pPr>
              <w:rPr>
                <w:rFonts w:asciiTheme="minorHAnsi" w:hAnsiTheme="minorHAnsi" w:cstheme="minorHAnsi"/>
                <w:b/>
                <w:bCs/>
                <w:lang w:val="en-US"/>
              </w:rPr>
            </w:pPr>
            <w:proofErr w:type="spellStart"/>
            <w:r w:rsidRPr="00EC328B">
              <w:rPr>
                <w:rFonts w:asciiTheme="minorHAnsi" w:hAnsiTheme="minorHAnsi" w:cstheme="minorHAnsi"/>
                <w:b/>
                <w:bCs/>
                <w:lang w:val="en-US"/>
              </w:rPr>
              <w:t>Mjera</w:t>
            </w:r>
            <w:proofErr w:type="spellEnd"/>
            <w:r w:rsidRPr="00EC328B">
              <w:rPr>
                <w:rFonts w:asciiTheme="minorHAnsi" w:hAnsiTheme="minorHAnsi" w:cstheme="minorHAnsi"/>
                <w:b/>
                <w:bCs/>
                <w:lang w:val="en-US"/>
              </w:rPr>
              <w:t xml:space="preserve"> 2.1 </w:t>
            </w:r>
            <w:r w:rsidRPr="00EC328B">
              <w:rPr>
                <w:rFonts w:asciiTheme="minorHAnsi" w:hAnsiTheme="minorHAnsi" w:cstheme="minorHAnsi"/>
                <w:b/>
                <w:bCs/>
                <w:lang w:val="sr-Latn-CS"/>
              </w:rPr>
              <w:t>Kreirati održive mehanizme za podršku inicijativama mladih, neformalnim grupama mladih i organizacijama mladih</w:t>
            </w:r>
          </w:p>
        </w:tc>
      </w:tr>
      <w:tr w:rsidR="00D6341E" w:rsidRPr="00EC328B" w:rsidTr="00D6341E">
        <w:tc>
          <w:tcPr>
            <w:tcW w:w="604" w:type="dxa"/>
            <w:shd w:val="clear" w:color="auto" w:fill="D0CECE" w:themeFill="background2" w:themeFillShade="E6"/>
          </w:tcPr>
          <w:p w:rsidR="00D6341E" w:rsidRPr="00EC328B" w:rsidRDefault="00D6341E" w:rsidP="00D6341E">
            <w:pPr>
              <w:rPr>
                <w:rFonts w:asciiTheme="minorHAnsi" w:hAnsiTheme="minorHAnsi" w:cstheme="minorHAnsi"/>
                <w:lang w:val="sr-Latn-ME"/>
              </w:rPr>
            </w:pPr>
          </w:p>
        </w:tc>
        <w:tc>
          <w:tcPr>
            <w:tcW w:w="2924"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Aktivnost</w:t>
            </w:r>
          </w:p>
        </w:tc>
        <w:tc>
          <w:tcPr>
            <w:tcW w:w="1796"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Nosioci aktivnosti</w:t>
            </w:r>
          </w:p>
        </w:tc>
        <w:tc>
          <w:tcPr>
            <w:tcW w:w="2111"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Početak realizacije/Završetak realizacije</w:t>
            </w:r>
          </w:p>
        </w:tc>
        <w:tc>
          <w:tcPr>
            <w:tcW w:w="1916"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Indikatori</w:t>
            </w:r>
          </w:p>
        </w:tc>
        <w:tc>
          <w:tcPr>
            <w:tcW w:w="1796"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Finansijska procjena</w:t>
            </w:r>
          </w:p>
        </w:tc>
        <w:tc>
          <w:tcPr>
            <w:tcW w:w="1803" w:type="dxa"/>
            <w:shd w:val="clear" w:color="auto" w:fill="D0CECE" w:themeFill="background2" w:themeFillShade="E6"/>
          </w:tcPr>
          <w:p w:rsidR="00D6341E" w:rsidRPr="00EC328B" w:rsidRDefault="00D6341E" w:rsidP="00D6341E">
            <w:pPr>
              <w:jc w:val="center"/>
              <w:rPr>
                <w:rFonts w:asciiTheme="minorHAnsi" w:hAnsiTheme="minorHAnsi" w:cstheme="minorHAnsi"/>
                <w:b/>
              </w:rPr>
            </w:pPr>
            <w:r w:rsidRPr="00EC328B">
              <w:rPr>
                <w:rFonts w:asciiTheme="minorHAnsi" w:hAnsiTheme="minorHAnsi" w:cstheme="minorHAnsi"/>
                <w:b/>
              </w:rPr>
              <w:t>Izvor finansiranja</w:t>
            </w:r>
          </w:p>
        </w:tc>
      </w:tr>
      <w:tr w:rsidR="005F16A3" w:rsidRPr="00EC328B" w:rsidTr="00BC0E47">
        <w:tc>
          <w:tcPr>
            <w:tcW w:w="604" w:type="dxa"/>
          </w:tcPr>
          <w:p w:rsidR="005F16A3" w:rsidRPr="00EC328B" w:rsidRDefault="005F16A3" w:rsidP="005F16A3">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 xml:space="preserve">Sačiniti analizu mogućnosti i procjenu potrebe obezbjeđivanja godišnje finansijske podrške Omladinskom klubu na Cetinju </w:t>
            </w:r>
          </w:p>
        </w:tc>
        <w:tc>
          <w:tcPr>
            <w:tcW w:w="1796"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III kvartal 2024.</w:t>
            </w:r>
          </w:p>
        </w:tc>
        <w:tc>
          <w:tcPr>
            <w:tcW w:w="1916" w:type="dxa"/>
            <w:vAlign w:val="center"/>
          </w:tcPr>
          <w:p w:rsidR="005F16A3" w:rsidRPr="00EC328B" w:rsidRDefault="005F16A3" w:rsidP="005F16A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xml:space="preserve">- Sprovedena i objavljena analiza sa jasnim zaključcima i preporukama </w:t>
            </w:r>
          </w:p>
          <w:p w:rsidR="005F16A3" w:rsidRPr="00EC328B" w:rsidRDefault="005F16A3" w:rsidP="005F16A3">
            <w:pPr>
              <w:pStyle w:val="NormalWeb"/>
              <w:widowControl w:val="0"/>
              <w:spacing w:before="0" w:after="0"/>
              <w:rPr>
                <w:rFonts w:asciiTheme="minorHAnsi" w:hAnsiTheme="minorHAnsi" w:cstheme="minorHAnsi"/>
                <w:sz w:val="20"/>
                <w:szCs w:val="22"/>
                <w:lang w:val="sr-Latn-CS"/>
              </w:rPr>
            </w:pPr>
          </w:p>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Izvor: Analiza</w:t>
            </w:r>
          </w:p>
        </w:tc>
        <w:tc>
          <w:tcPr>
            <w:tcW w:w="1796" w:type="dxa"/>
            <w:vAlign w:val="center"/>
          </w:tcPr>
          <w:p w:rsidR="005F16A3" w:rsidRPr="00EC328B" w:rsidRDefault="005F16A3" w:rsidP="005F16A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0 EUR</w:t>
            </w:r>
          </w:p>
          <w:p w:rsidR="005F16A3" w:rsidRPr="00EC328B" w:rsidRDefault="005F16A3" w:rsidP="005F16A3">
            <w:pPr>
              <w:rPr>
                <w:rFonts w:asciiTheme="minorHAnsi" w:hAnsiTheme="minorHAnsi" w:cstheme="minorHAnsi"/>
                <w:lang w:val="sr-Latn-CS"/>
              </w:rPr>
            </w:pPr>
          </w:p>
        </w:tc>
        <w:tc>
          <w:tcPr>
            <w:tcW w:w="1803"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5F16A3" w:rsidRPr="00EC328B" w:rsidRDefault="005F16A3" w:rsidP="005F16A3">
            <w:pPr>
              <w:pStyle w:val="NormalWeb"/>
              <w:widowControl w:val="0"/>
              <w:spacing w:before="0" w:after="0"/>
              <w:rPr>
                <w:rFonts w:asciiTheme="minorHAnsi" w:hAnsiTheme="minorHAnsi" w:cstheme="minorHAnsi"/>
                <w:sz w:val="22"/>
                <w:szCs w:val="22"/>
                <w:lang w:val="sr-Latn-CS"/>
              </w:rPr>
            </w:pPr>
          </w:p>
          <w:p w:rsidR="005F16A3" w:rsidRPr="00EC328B" w:rsidRDefault="005F16A3" w:rsidP="005F16A3">
            <w:pPr>
              <w:rPr>
                <w:rFonts w:asciiTheme="minorHAnsi" w:hAnsiTheme="minorHAnsi" w:cstheme="minorHAnsi"/>
                <w:lang w:val="sr-Latn-CS"/>
              </w:rPr>
            </w:pPr>
          </w:p>
        </w:tc>
      </w:tr>
      <w:tr w:rsidR="005F16A3" w:rsidRPr="00EC328B" w:rsidTr="00BC0E47">
        <w:tc>
          <w:tcPr>
            <w:tcW w:w="604" w:type="dxa"/>
          </w:tcPr>
          <w:p w:rsidR="005F16A3" w:rsidRPr="00EC328B" w:rsidRDefault="005F16A3" w:rsidP="005F16A3">
            <w:pPr>
              <w:rPr>
                <w:rFonts w:asciiTheme="minorHAnsi" w:hAnsiTheme="minorHAnsi" w:cstheme="minorHAnsi"/>
                <w:lang w:val="sr-Latn-ME"/>
              </w:rPr>
            </w:pPr>
            <w:r w:rsidRPr="00EC328B">
              <w:rPr>
                <w:rFonts w:asciiTheme="minorHAnsi" w:hAnsiTheme="minorHAnsi" w:cstheme="minorHAnsi"/>
                <w:lang w:val="sr-Latn-ME"/>
              </w:rPr>
              <w:t>2.</w:t>
            </w:r>
          </w:p>
        </w:tc>
        <w:tc>
          <w:tcPr>
            <w:tcW w:w="2924"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Organizovati događaj za umrežavanje omladinskih organizacija i omladinskog sektora na Cetinju</w:t>
            </w:r>
          </w:p>
        </w:tc>
        <w:tc>
          <w:tcPr>
            <w:tcW w:w="1796"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II kvartal 2024.</w:t>
            </w:r>
          </w:p>
        </w:tc>
        <w:tc>
          <w:tcPr>
            <w:tcW w:w="1916" w:type="dxa"/>
            <w:vAlign w:val="center"/>
          </w:tcPr>
          <w:p w:rsidR="005F16A3" w:rsidRPr="00EC328B" w:rsidRDefault="005F16A3" w:rsidP="005F16A3">
            <w:pPr>
              <w:pStyle w:val="NormalWeb"/>
              <w:widowControl w:val="0"/>
              <w:spacing w:before="0" w:after="0"/>
              <w:rPr>
                <w:rFonts w:asciiTheme="minorHAnsi" w:eastAsiaTheme="minorHAnsi" w:hAnsiTheme="minorHAnsi" w:cstheme="minorHAnsi"/>
                <w:kern w:val="2"/>
                <w:sz w:val="20"/>
                <w:szCs w:val="22"/>
                <w:lang w:val="sr-Latn-CS"/>
              </w:rPr>
            </w:pPr>
            <w:r w:rsidRPr="00EC328B">
              <w:rPr>
                <w:rFonts w:asciiTheme="minorHAnsi" w:eastAsiaTheme="minorHAnsi" w:hAnsiTheme="minorHAnsi" w:cstheme="minorHAnsi"/>
                <w:kern w:val="2"/>
                <w:sz w:val="20"/>
                <w:szCs w:val="22"/>
                <w:lang w:val="sr-Latn-CS"/>
              </w:rPr>
              <w:t xml:space="preserve">- Organizovan minimum jedan događaj u kojem je učestvovalo minimum omladinskih organizacija i građanskih aktivista/kinja, a posebno organizacija koje podstiču učešće mladih žena i marginalizovanih </w:t>
            </w:r>
            <w:r w:rsidRPr="00EC328B">
              <w:rPr>
                <w:rFonts w:asciiTheme="minorHAnsi" w:eastAsiaTheme="minorHAnsi" w:hAnsiTheme="minorHAnsi" w:cstheme="minorHAnsi"/>
                <w:kern w:val="2"/>
                <w:sz w:val="20"/>
                <w:szCs w:val="22"/>
                <w:lang w:val="sr-Latn-CS"/>
              </w:rPr>
              <w:lastRenderedPageBreak/>
              <w:t>grupa</w:t>
            </w:r>
          </w:p>
          <w:p w:rsidR="005F16A3" w:rsidRPr="00EC328B" w:rsidRDefault="005F16A3" w:rsidP="005F16A3">
            <w:pPr>
              <w:pStyle w:val="NormalWeb"/>
              <w:widowControl w:val="0"/>
              <w:spacing w:before="0" w:after="0"/>
              <w:rPr>
                <w:rFonts w:asciiTheme="minorHAnsi" w:eastAsiaTheme="minorHAnsi" w:hAnsiTheme="minorHAnsi" w:cstheme="minorHAnsi"/>
                <w:kern w:val="2"/>
                <w:sz w:val="20"/>
                <w:szCs w:val="22"/>
                <w:lang w:val="sr-Latn-CS"/>
              </w:rPr>
            </w:pPr>
          </w:p>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lastRenderedPageBreak/>
              <w:t>500,00 EUR</w:t>
            </w:r>
          </w:p>
        </w:tc>
        <w:tc>
          <w:tcPr>
            <w:tcW w:w="1803" w:type="dxa"/>
            <w:vAlign w:val="center"/>
          </w:tcPr>
          <w:p w:rsidR="005F16A3" w:rsidRPr="00EC328B" w:rsidRDefault="005F16A3" w:rsidP="005F16A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5F16A3" w:rsidRPr="00EC328B" w:rsidRDefault="005F16A3" w:rsidP="005F16A3">
            <w:pPr>
              <w:rPr>
                <w:rFonts w:asciiTheme="minorHAnsi" w:hAnsiTheme="minorHAnsi" w:cstheme="minorHAnsi"/>
                <w:lang w:val="sr-Latn-CS"/>
              </w:rPr>
            </w:pPr>
            <w:r w:rsidRPr="00EC328B">
              <w:rPr>
                <w:rFonts w:asciiTheme="minorHAnsi" w:hAnsiTheme="minorHAnsi" w:cstheme="minorHAnsi"/>
                <w:sz w:val="20"/>
                <w:lang w:val="sr-Latn-CS"/>
              </w:rPr>
              <w:t>Donatorska sredstva</w:t>
            </w:r>
          </w:p>
        </w:tc>
      </w:tr>
      <w:tr w:rsidR="003D5DA9" w:rsidRPr="00EC328B" w:rsidTr="00BC0E47">
        <w:trPr>
          <w:trHeight w:val="548"/>
        </w:trPr>
        <w:tc>
          <w:tcPr>
            <w:tcW w:w="12950" w:type="dxa"/>
            <w:gridSpan w:val="7"/>
            <w:shd w:val="clear" w:color="auto" w:fill="A8D08D" w:themeFill="accent6" w:themeFillTint="99"/>
          </w:tcPr>
          <w:p w:rsidR="003D5DA9" w:rsidRPr="00EC328B" w:rsidRDefault="003D5DA9" w:rsidP="003D5DA9">
            <w:pPr>
              <w:rPr>
                <w:rFonts w:asciiTheme="minorHAnsi" w:hAnsiTheme="minorHAnsi" w:cstheme="minorHAnsi"/>
                <w:b/>
                <w:bCs/>
                <w:lang w:val="en-US"/>
              </w:rPr>
            </w:pPr>
            <w:proofErr w:type="spellStart"/>
            <w:r w:rsidRPr="00EC328B">
              <w:rPr>
                <w:rFonts w:asciiTheme="minorHAnsi" w:hAnsiTheme="minorHAnsi" w:cstheme="minorHAnsi"/>
                <w:b/>
                <w:bCs/>
                <w:lang w:val="en-US"/>
              </w:rPr>
              <w:lastRenderedPageBreak/>
              <w:t>Mjera</w:t>
            </w:r>
            <w:proofErr w:type="spellEnd"/>
            <w:r w:rsidRPr="00EC328B">
              <w:rPr>
                <w:rFonts w:asciiTheme="minorHAnsi" w:hAnsiTheme="minorHAnsi" w:cstheme="minorHAnsi"/>
                <w:b/>
                <w:bCs/>
                <w:lang w:val="en-US"/>
              </w:rPr>
              <w:t xml:space="preserve"> 2.2 </w:t>
            </w:r>
            <w:r w:rsidRPr="00EC328B">
              <w:rPr>
                <w:rFonts w:asciiTheme="minorHAnsi" w:hAnsiTheme="minorHAnsi" w:cstheme="minorHAnsi"/>
                <w:b/>
                <w:bCs/>
                <w:lang w:val="sr-Latn-CS"/>
              </w:rPr>
              <w:t>Kreirati nove i unaprijediti postojeće mehanizme učešća mladih, sa posebnim fokusom na podsticanje učešća mladih žena i marginalizvanih grupa</w:t>
            </w:r>
          </w:p>
        </w:tc>
      </w:tr>
      <w:tr w:rsidR="00AD1C73" w:rsidRPr="00EC328B" w:rsidTr="00BC0E47">
        <w:tc>
          <w:tcPr>
            <w:tcW w:w="604" w:type="dxa"/>
          </w:tcPr>
          <w:p w:rsidR="00AD1C73" w:rsidRPr="00EC328B" w:rsidRDefault="00AD1C73" w:rsidP="00AD1C73">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AD1C73" w:rsidRPr="00EC328B" w:rsidRDefault="00AD1C73" w:rsidP="00AD1C73">
            <w:pPr>
              <w:rPr>
                <w:rFonts w:asciiTheme="minorHAnsi" w:hAnsiTheme="minorHAnsi" w:cstheme="minorHAnsi"/>
                <w:sz w:val="20"/>
                <w:lang w:val="sr-Latn-CS"/>
              </w:rPr>
            </w:pPr>
            <w:r w:rsidRPr="00EC328B">
              <w:rPr>
                <w:rFonts w:asciiTheme="minorHAnsi" w:hAnsiTheme="minorHAnsi" w:cstheme="minorHAnsi"/>
                <w:color w:val="000000"/>
                <w:sz w:val="20"/>
                <w:lang w:val="sr-Latn-CS"/>
              </w:rPr>
              <w:t>Sprovesti program jačanja kapaciteta omladinskog sektora za korišćenje dostupnih (i digitalnih) mehanizama za učešće mladih</w:t>
            </w:r>
            <w:r w:rsidRPr="00EC328B">
              <w:rPr>
                <w:rFonts w:asciiTheme="minorHAnsi" w:hAnsiTheme="minorHAnsi" w:cstheme="minorHAnsi"/>
                <w:sz w:val="20"/>
                <w:lang w:val="sr-Latn-CS"/>
              </w:rPr>
              <w:t>, komplementarno naporima predviđenim Akcionim planom za Otvorenu Upravu</w:t>
            </w:r>
          </w:p>
          <w:p w:rsidR="00AD1C73" w:rsidRPr="00EC328B" w:rsidRDefault="00AD1C73" w:rsidP="00AD1C73">
            <w:pPr>
              <w:rPr>
                <w:rFonts w:asciiTheme="minorHAnsi" w:hAnsiTheme="minorHAnsi" w:cstheme="minorHAnsi"/>
                <w:sz w:val="20"/>
                <w:lang w:val="sr-Latn-CS"/>
              </w:rPr>
            </w:pPr>
          </w:p>
        </w:tc>
        <w:tc>
          <w:tcPr>
            <w:tcW w:w="1796" w:type="dxa"/>
            <w:vAlign w:val="center"/>
          </w:tcPr>
          <w:p w:rsidR="00AD1C73" w:rsidRPr="00EC328B" w:rsidRDefault="00AD1C73" w:rsidP="00AD1C73">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AD1C73" w:rsidRPr="00EC328B" w:rsidRDefault="00AD1C73" w:rsidP="00AD1C73">
            <w:pPr>
              <w:rPr>
                <w:rFonts w:asciiTheme="minorHAnsi" w:hAnsiTheme="minorHAnsi" w:cstheme="minorHAnsi"/>
                <w:lang w:val="sr-Latn-CS"/>
              </w:rPr>
            </w:pPr>
            <w:r w:rsidRPr="00EC328B">
              <w:rPr>
                <w:rFonts w:asciiTheme="minorHAnsi" w:hAnsiTheme="minorHAnsi" w:cstheme="minorHAnsi"/>
                <w:color w:val="000000"/>
                <w:sz w:val="20"/>
                <w:lang w:val="sr-Latn-CS"/>
              </w:rPr>
              <w:t>Partneri: Erasmus+ Kancelarija, NVO, Međunarodne organizacije</w:t>
            </w:r>
          </w:p>
        </w:tc>
        <w:tc>
          <w:tcPr>
            <w:tcW w:w="2111" w:type="dxa"/>
            <w:vAlign w:val="center"/>
          </w:tcPr>
          <w:p w:rsidR="00AD1C73" w:rsidRPr="00EC328B" w:rsidRDefault="00AD1C73" w:rsidP="00AD1C73">
            <w:pPr>
              <w:rPr>
                <w:rFonts w:asciiTheme="minorHAnsi" w:hAnsiTheme="minorHAnsi" w:cstheme="minorHAnsi"/>
                <w:lang w:val="sr-Latn-CS"/>
              </w:rPr>
            </w:pPr>
            <w:r w:rsidRPr="00EC328B">
              <w:rPr>
                <w:rFonts w:asciiTheme="minorHAnsi" w:hAnsiTheme="minorHAnsi" w:cstheme="minorHAnsi"/>
                <w:color w:val="000000"/>
                <w:sz w:val="20"/>
                <w:lang w:val="sr-Latn-CS"/>
              </w:rPr>
              <w:t>III kvartal 2024.</w:t>
            </w:r>
          </w:p>
        </w:tc>
        <w:tc>
          <w:tcPr>
            <w:tcW w:w="1916" w:type="dxa"/>
            <w:vAlign w:val="center"/>
          </w:tcPr>
          <w:p w:rsidR="00AD1C73" w:rsidRPr="00EC328B" w:rsidRDefault="00AD1C73" w:rsidP="00AD1C73">
            <w:pPr>
              <w:pStyle w:val="NormalWeb"/>
              <w:widowControl w:val="0"/>
              <w:spacing w:before="0" w:after="0"/>
              <w:rPr>
                <w:rFonts w:asciiTheme="minorHAnsi" w:hAnsiTheme="minorHAnsi" w:cstheme="minorHAnsi"/>
                <w:color w:val="2A6099"/>
                <w:sz w:val="20"/>
                <w:szCs w:val="22"/>
                <w:lang w:val="sr-Latn-CS"/>
              </w:rPr>
            </w:pPr>
            <w:r w:rsidRPr="00EC328B">
              <w:rPr>
                <w:rFonts w:asciiTheme="minorHAnsi" w:hAnsiTheme="minorHAnsi" w:cstheme="minorHAnsi"/>
                <w:color w:val="000000"/>
                <w:sz w:val="20"/>
                <w:szCs w:val="22"/>
                <w:lang w:val="sr-Latn-CS"/>
              </w:rPr>
              <w:t>- U omladinskom klubu sprovedena obuka za 15 polaznika/ca iz omladinskih organizacija, neformalnih grupa mladih i omladinskih inicijativa</w:t>
            </w:r>
            <w:r w:rsidRPr="00EC328B">
              <w:rPr>
                <w:rFonts w:asciiTheme="minorHAnsi" w:hAnsiTheme="minorHAnsi" w:cstheme="minorHAnsi"/>
                <w:color w:val="2A6099"/>
                <w:sz w:val="20"/>
                <w:szCs w:val="22"/>
                <w:lang w:val="sr-Latn-CS"/>
              </w:rPr>
              <w:t xml:space="preserve"> </w:t>
            </w:r>
          </w:p>
          <w:p w:rsidR="00AD1C73" w:rsidRPr="00EC328B" w:rsidRDefault="00AD1C73" w:rsidP="00AD1C73">
            <w:pPr>
              <w:pStyle w:val="NormalWeb"/>
              <w:widowControl w:val="0"/>
              <w:spacing w:before="0" w:after="0"/>
              <w:rPr>
                <w:rFonts w:asciiTheme="minorHAnsi" w:hAnsiTheme="minorHAnsi" w:cstheme="minorHAnsi"/>
                <w:sz w:val="20"/>
                <w:szCs w:val="22"/>
                <w:lang w:val="sr-Latn-CS"/>
              </w:rPr>
            </w:pPr>
          </w:p>
          <w:p w:rsidR="00AD1C73" w:rsidRPr="00EC328B" w:rsidRDefault="00AD1C73" w:rsidP="00AD1C73">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Izvor: Izvještaj o radu</w:t>
            </w:r>
          </w:p>
          <w:p w:rsidR="00AD1C73" w:rsidRPr="00EC328B" w:rsidRDefault="00AD1C73" w:rsidP="00AD1C73">
            <w:pPr>
              <w:rPr>
                <w:rFonts w:asciiTheme="minorHAnsi" w:hAnsiTheme="minorHAnsi" w:cstheme="minorHAnsi"/>
                <w:lang w:val="sr-Latn-CS"/>
              </w:rPr>
            </w:pPr>
          </w:p>
        </w:tc>
        <w:tc>
          <w:tcPr>
            <w:tcW w:w="1796" w:type="dxa"/>
            <w:vAlign w:val="center"/>
          </w:tcPr>
          <w:p w:rsidR="00AD1C73" w:rsidRPr="00EC328B" w:rsidRDefault="00AD1C73" w:rsidP="00AD1C7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500,00 EUR</w:t>
            </w:r>
          </w:p>
          <w:p w:rsidR="00AD1C73" w:rsidRPr="00EC328B" w:rsidRDefault="00AD1C73" w:rsidP="00AD1C73">
            <w:pPr>
              <w:rPr>
                <w:rFonts w:asciiTheme="minorHAnsi" w:hAnsiTheme="minorHAnsi" w:cstheme="minorHAnsi"/>
                <w:lang w:val="sr-Latn-CS"/>
              </w:rPr>
            </w:pPr>
          </w:p>
        </w:tc>
        <w:tc>
          <w:tcPr>
            <w:tcW w:w="1803" w:type="dxa"/>
            <w:vAlign w:val="center"/>
          </w:tcPr>
          <w:p w:rsidR="00AD1C73" w:rsidRPr="00EC328B" w:rsidRDefault="00AD1C73" w:rsidP="00AD1C7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AD1C73" w:rsidRPr="00EC328B" w:rsidRDefault="00AD1C73" w:rsidP="00AD1C73">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AD1C73" w:rsidRPr="00EC328B" w:rsidRDefault="00AD1C73" w:rsidP="00AD1C73">
            <w:pPr>
              <w:rPr>
                <w:rFonts w:asciiTheme="minorHAnsi" w:hAnsiTheme="minorHAnsi" w:cstheme="minorHAnsi"/>
                <w:lang w:val="sr-Latn-CS"/>
              </w:rPr>
            </w:pPr>
          </w:p>
        </w:tc>
      </w:tr>
      <w:tr w:rsidR="008D15E4" w:rsidRPr="00EC328B" w:rsidTr="00BC0E47">
        <w:tc>
          <w:tcPr>
            <w:tcW w:w="604" w:type="dxa"/>
          </w:tcPr>
          <w:p w:rsidR="008D15E4" w:rsidRPr="00EC328B" w:rsidRDefault="008D15E4" w:rsidP="008D15E4">
            <w:pPr>
              <w:rPr>
                <w:rFonts w:asciiTheme="minorHAnsi" w:hAnsiTheme="minorHAnsi" w:cstheme="minorHAnsi"/>
                <w:lang w:val="sr-Latn-ME"/>
              </w:rPr>
            </w:pPr>
            <w:r w:rsidRPr="00EC328B">
              <w:rPr>
                <w:rFonts w:asciiTheme="minorHAnsi" w:hAnsiTheme="minorHAnsi" w:cstheme="minorHAnsi"/>
                <w:lang w:val="sr-Latn-ME"/>
              </w:rPr>
              <w:t>2.</w:t>
            </w:r>
          </w:p>
        </w:tc>
        <w:tc>
          <w:tcPr>
            <w:tcW w:w="2924" w:type="dxa"/>
            <w:vAlign w:val="center"/>
          </w:tcPr>
          <w:p w:rsidR="008D15E4" w:rsidRPr="00EC328B" w:rsidRDefault="008D15E4" w:rsidP="008D15E4">
            <w:pPr>
              <w:rPr>
                <w:rFonts w:asciiTheme="minorHAnsi" w:hAnsiTheme="minorHAnsi" w:cstheme="minorHAnsi"/>
                <w:sz w:val="20"/>
                <w:lang w:val="sr-Latn-CS"/>
              </w:rPr>
            </w:pPr>
            <w:r w:rsidRPr="00EC328B">
              <w:rPr>
                <w:rFonts w:asciiTheme="minorHAnsi" w:hAnsiTheme="minorHAnsi" w:cstheme="minorHAnsi"/>
                <w:color w:val="000000"/>
                <w:sz w:val="20"/>
                <w:lang w:val="sr-Latn-CS"/>
              </w:rPr>
              <w:t>Učestvovati u izradi Smjernica za unapređenje učešća građana i mjesnih zajednica u odlučivanju u lokalnim samoupravama sa akcentom na učešće mladih</w:t>
            </w:r>
          </w:p>
        </w:tc>
        <w:tc>
          <w:tcPr>
            <w:tcW w:w="1796" w:type="dxa"/>
            <w:vAlign w:val="center"/>
          </w:tcPr>
          <w:p w:rsidR="008D15E4" w:rsidRPr="00EC328B" w:rsidRDefault="008D15E4" w:rsidP="008D15E4">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8D15E4" w:rsidRPr="00EC328B" w:rsidRDefault="008D15E4" w:rsidP="008D15E4">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8D15E4" w:rsidRPr="00EC328B" w:rsidRDefault="008D15E4" w:rsidP="008D15E4">
            <w:pPr>
              <w:rPr>
                <w:rFonts w:asciiTheme="minorHAnsi" w:hAnsiTheme="minorHAnsi" w:cstheme="minorHAnsi"/>
                <w:lang w:val="sr-Latn-CS"/>
              </w:rPr>
            </w:pPr>
            <w:r w:rsidRPr="00EC328B">
              <w:rPr>
                <w:rFonts w:asciiTheme="minorHAnsi" w:hAnsiTheme="minorHAnsi" w:cstheme="minorHAnsi"/>
                <w:sz w:val="20"/>
                <w:lang w:val="sr-Latn-CS"/>
              </w:rPr>
              <w:t>I kvartal 2024.</w:t>
            </w:r>
          </w:p>
        </w:tc>
        <w:tc>
          <w:tcPr>
            <w:tcW w:w="1916" w:type="dxa"/>
            <w:vAlign w:val="center"/>
          </w:tcPr>
          <w:p w:rsidR="008D15E4" w:rsidRPr="00EC328B" w:rsidRDefault="008D15E4" w:rsidP="008D15E4">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Objavljena verzija Smjernica za mlade</w:t>
            </w:r>
          </w:p>
          <w:p w:rsidR="008D15E4" w:rsidRPr="00EC328B" w:rsidRDefault="008D15E4" w:rsidP="008D15E4">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Predstavljene smjernice mladima u OK Cetinje</w:t>
            </w:r>
          </w:p>
          <w:p w:rsidR="008D15E4" w:rsidRPr="00EC328B" w:rsidRDefault="008D15E4" w:rsidP="008D15E4">
            <w:pPr>
              <w:pStyle w:val="NormalWeb"/>
              <w:widowControl w:val="0"/>
              <w:spacing w:before="0" w:after="0"/>
              <w:rPr>
                <w:rFonts w:asciiTheme="minorHAnsi" w:hAnsiTheme="minorHAnsi" w:cstheme="minorHAnsi"/>
                <w:sz w:val="20"/>
                <w:szCs w:val="22"/>
                <w:lang w:val="sr-Latn-CS"/>
              </w:rPr>
            </w:pPr>
          </w:p>
          <w:p w:rsidR="008D15E4" w:rsidRPr="00EC328B" w:rsidRDefault="008D15E4" w:rsidP="008D15E4">
            <w:pPr>
              <w:rPr>
                <w:rFonts w:asciiTheme="minorHAnsi" w:hAnsiTheme="minorHAnsi" w:cstheme="minorHAnsi"/>
                <w:lang w:val="sr-Latn-CS"/>
              </w:rPr>
            </w:pPr>
            <w:r w:rsidRPr="00EC328B">
              <w:rPr>
                <w:rFonts w:asciiTheme="minorHAnsi" w:hAnsiTheme="minorHAnsi" w:cstheme="minorHAnsi"/>
                <w:color w:val="000000"/>
                <w:sz w:val="20"/>
                <w:lang w:val="sr-Latn-CS"/>
              </w:rPr>
              <w:t xml:space="preserve">Izvor: Smjernice, Izvještaj o radu </w:t>
            </w:r>
          </w:p>
        </w:tc>
        <w:tc>
          <w:tcPr>
            <w:tcW w:w="1796" w:type="dxa"/>
            <w:vAlign w:val="center"/>
          </w:tcPr>
          <w:p w:rsidR="008D15E4" w:rsidRPr="00EC328B" w:rsidRDefault="008D15E4" w:rsidP="008D15E4">
            <w:pPr>
              <w:rPr>
                <w:rFonts w:asciiTheme="minorHAnsi" w:hAnsiTheme="minorHAnsi" w:cstheme="minorHAnsi"/>
                <w:sz w:val="20"/>
                <w:lang w:val="sr-Latn-CS"/>
              </w:rPr>
            </w:pPr>
            <w:r w:rsidRPr="00EC328B">
              <w:rPr>
                <w:rFonts w:asciiTheme="minorHAnsi" w:hAnsiTheme="minorHAnsi" w:cstheme="minorHAnsi"/>
                <w:sz w:val="20"/>
                <w:lang w:val="sr-Latn-CS"/>
              </w:rPr>
              <w:t>0 EUR</w:t>
            </w:r>
          </w:p>
          <w:p w:rsidR="008D15E4" w:rsidRPr="00EC328B" w:rsidRDefault="008D15E4" w:rsidP="008D15E4">
            <w:pPr>
              <w:rPr>
                <w:rFonts w:asciiTheme="minorHAnsi" w:hAnsiTheme="minorHAnsi" w:cstheme="minorHAnsi"/>
                <w:lang w:val="sr-Latn-CS"/>
              </w:rPr>
            </w:pPr>
          </w:p>
        </w:tc>
        <w:tc>
          <w:tcPr>
            <w:tcW w:w="1803" w:type="dxa"/>
            <w:vAlign w:val="center"/>
          </w:tcPr>
          <w:p w:rsidR="008D15E4" w:rsidRPr="00EC328B" w:rsidRDefault="008D15E4" w:rsidP="008D15E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8D15E4" w:rsidRPr="00EC328B" w:rsidRDefault="008D15E4" w:rsidP="008D15E4">
            <w:pPr>
              <w:rPr>
                <w:rFonts w:asciiTheme="minorHAnsi" w:hAnsiTheme="minorHAnsi" w:cstheme="minorHAnsi"/>
                <w:lang w:val="sr-Latn-CS"/>
              </w:rPr>
            </w:pPr>
          </w:p>
        </w:tc>
      </w:tr>
      <w:tr w:rsidR="00B41F58" w:rsidRPr="00EC328B" w:rsidTr="00BC0E47">
        <w:tc>
          <w:tcPr>
            <w:tcW w:w="604" w:type="dxa"/>
          </w:tcPr>
          <w:p w:rsidR="00B41F58" w:rsidRPr="00EC328B" w:rsidRDefault="00B41F58" w:rsidP="00B41F58">
            <w:pPr>
              <w:rPr>
                <w:rFonts w:asciiTheme="minorHAnsi" w:hAnsiTheme="minorHAnsi" w:cstheme="minorHAnsi"/>
                <w:lang w:val="sr-Latn-ME"/>
              </w:rPr>
            </w:pPr>
            <w:r w:rsidRPr="00EC328B">
              <w:rPr>
                <w:rFonts w:asciiTheme="minorHAnsi" w:hAnsiTheme="minorHAnsi" w:cstheme="minorHAnsi"/>
                <w:lang w:val="sr-Latn-ME"/>
              </w:rPr>
              <w:t>3.</w:t>
            </w:r>
          </w:p>
        </w:tc>
        <w:tc>
          <w:tcPr>
            <w:tcW w:w="2924" w:type="dxa"/>
            <w:vAlign w:val="center"/>
          </w:tcPr>
          <w:p w:rsidR="00B41F58" w:rsidRPr="00EC328B" w:rsidRDefault="00B41F58" w:rsidP="00B41F58">
            <w:pPr>
              <w:rPr>
                <w:rFonts w:asciiTheme="minorHAnsi" w:hAnsiTheme="minorHAnsi" w:cstheme="minorHAnsi"/>
                <w:color w:val="000000"/>
                <w:sz w:val="20"/>
                <w:lang w:val="sr-Latn-CS"/>
              </w:rPr>
            </w:pPr>
            <w:r w:rsidRPr="00EC328B">
              <w:rPr>
                <w:rFonts w:asciiTheme="minorHAnsi" w:hAnsiTheme="minorHAnsi" w:cstheme="minorHAnsi"/>
                <w:sz w:val="20"/>
                <w:lang w:val="sr-Latn-CS"/>
              </w:rPr>
              <w:t xml:space="preserve">Uključiti mlade u kreiranje i realizaciju plana za otvorenu javnu upravu i e-participaciju, kako bi bio po mjeri i mladih </w:t>
            </w:r>
          </w:p>
        </w:tc>
        <w:tc>
          <w:tcPr>
            <w:tcW w:w="1796" w:type="dxa"/>
            <w:vAlign w:val="center"/>
          </w:tcPr>
          <w:p w:rsidR="00B41F58" w:rsidRPr="00EC328B" w:rsidRDefault="00B41F58" w:rsidP="00B41F58">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B41F58" w:rsidRPr="00EC328B" w:rsidRDefault="00B41F58" w:rsidP="00B41F58">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B41F58" w:rsidRPr="00EC328B" w:rsidRDefault="00B41F58" w:rsidP="00B41F58">
            <w:pPr>
              <w:rPr>
                <w:rFonts w:asciiTheme="minorHAnsi" w:hAnsiTheme="minorHAnsi" w:cstheme="minorHAnsi"/>
                <w:lang w:val="sr-Latn-CS"/>
              </w:rPr>
            </w:pPr>
            <w:r w:rsidRPr="00EC328B">
              <w:rPr>
                <w:rFonts w:asciiTheme="minorHAnsi" w:hAnsiTheme="minorHAnsi" w:cstheme="minorHAnsi"/>
                <w:sz w:val="20"/>
                <w:lang w:val="sr-Latn-CS"/>
              </w:rPr>
              <w:t>III-IV kvartal 2024.</w:t>
            </w:r>
          </w:p>
        </w:tc>
        <w:tc>
          <w:tcPr>
            <w:tcW w:w="1916" w:type="dxa"/>
            <w:vAlign w:val="center"/>
          </w:tcPr>
          <w:p w:rsidR="00B41F58" w:rsidRPr="00EC328B" w:rsidRDefault="00B41F58" w:rsidP="00B41F58">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U saradnji sa omladinskim klubom i omladinskim NVO organizovani informativno-konsultativni sastanci sa mladima o planu otvorene javne uprave i eparticipaciji</w:t>
            </w:r>
          </w:p>
          <w:p w:rsidR="00B41F58" w:rsidRPr="00EC328B" w:rsidRDefault="00B41F58" w:rsidP="00B41F58">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xml:space="preserve">- Plan otvorene javne uprave i e-participacija dizajnirani i realizovani po mjeri </w:t>
            </w:r>
            <w:r w:rsidRPr="00EC328B">
              <w:rPr>
                <w:rFonts w:asciiTheme="minorHAnsi" w:hAnsiTheme="minorHAnsi" w:cstheme="minorHAnsi"/>
                <w:sz w:val="20"/>
                <w:szCs w:val="22"/>
                <w:lang w:val="sr-Latn-CS"/>
              </w:rPr>
              <w:lastRenderedPageBreak/>
              <w:t>mladih</w:t>
            </w:r>
          </w:p>
          <w:p w:rsidR="00B41F58" w:rsidRPr="00EC328B" w:rsidRDefault="00B41F58" w:rsidP="00B41F58">
            <w:pPr>
              <w:pStyle w:val="NormalWeb"/>
              <w:widowControl w:val="0"/>
              <w:spacing w:before="0" w:after="0"/>
              <w:rPr>
                <w:rFonts w:asciiTheme="minorHAnsi" w:hAnsiTheme="minorHAnsi" w:cstheme="minorHAnsi"/>
                <w:sz w:val="20"/>
                <w:szCs w:val="22"/>
                <w:lang w:val="sr-Latn-CS"/>
              </w:rPr>
            </w:pPr>
          </w:p>
          <w:p w:rsidR="00B41F58" w:rsidRPr="00EC328B" w:rsidRDefault="00B41F58" w:rsidP="00B41F58">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color w:val="000000"/>
                <w:sz w:val="20"/>
                <w:szCs w:val="22"/>
                <w:lang w:val="sr-Latn-CS"/>
              </w:rPr>
              <w:t xml:space="preserve">Izvor: Izvještaj o radu </w:t>
            </w:r>
          </w:p>
        </w:tc>
        <w:tc>
          <w:tcPr>
            <w:tcW w:w="1796" w:type="dxa"/>
            <w:vAlign w:val="center"/>
          </w:tcPr>
          <w:p w:rsidR="00B41F58" w:rsidRPr="00EC328B" w:rsidRDefault="00B41F58" w:rsidP="00B41F58">
            <w:pPr>
              <w:rPr>
                <w:rFonts w:asciiTheme="minorHAnsi" w:hAnsiTheme="minorHAnsi" w:cstheme="minorHAnsi"/>
                <w:lang w:val="sr-Latn-CS"/>
              </w:rPr>
            </w:pPr>
            <w:r w:rsidRPr="00EC328B">
              <w:rPr>
                <w:rFonts w:asciiTheme="minorHAnsi" w:hAnsiTheme="minorHAnsi" w:cstheme="minorHAnsi"/>
                <w:sz w:val="20"/>
                <w:lang w:val="sr-Latn-CS"/>
              </w:rPr>
              <w:lastRenderedPageBreak/>
              <w:t>Redovan budžet</w:t>
            </w:r>
          </w:p>
        </w:tc>
        <w:tc>
          <w:tcPr>
            <w:tcW w:w="1803" w:type="dxa"/>
            <w:vAlign w:val="center"/>
          </w:tcPr>
          <w:p w:rsidR="00B41F58" w:rsidRPr="00EC328B" w:rsidRDefault="00B41F58" w:rsidP="00B41F58">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41F58" w:rsidRPr="00EC328B" w:rsidRDefault="00B41F58" w:rsidP="00B41F58">
            <w:pPr>
              <w:pStyle w:val="NormalWeb"/>
              <w:widowControl w:val="0"/>
              <w:spacing w:before="0" w:after="0"/>
              <w:rPr>
                <w:rFonts w:asciiTheme="minorHAnsi" w:hAnsiTheme="minorHAnsi" w:cstheme="minorHAnsi"/>
                <w:sz w:val="22"/>
                <w:szCs w:val="22"/>
                <w:lang w:val="sr-Latn-CS"/>
              </w:rPr>
            </w:pPr>
          </w:p>
        </w:tc>
      </w:tr>
      <w:tr w:rsidR="00B41F58" w:rsidRPr="00EC328B" w:rsidTr="00BC0E47">
        <w:tc>
          <w:tcPr>
            <w:tcW w:w="604" w:type="dxa"/>
          </w:tcPr>
          <w:p w:rsidR="00B41F58" w:rsidRPr="00EC328B" w:rsidRDefault="00B41F58" w:rsidP="00B41F58">
            <w:pPr>
              <w:rPr>
                <w:rFonts w:asciiTheme="minorHAnsi" w:hAnsiTheme="minorHAnsi" w:cstheme="minorHAnsi"/>
                <w:lang w:val="sr-Latn-ME"/>
              </w:rPr>
            </w:pPr>
            <w:r w:rsidRPr="00EC328B">
              <w:rPr>
                <w:rFonts w:asciiTheme="minorHAnsi" w:hAnsiTheme="minorHAnsi" w:cstheme="minorHAnsi"/>
                <w:lang w:val="sr-Latn-ME"/>
              </w:rPr>
              <w:lastRenderedPageBreak/>
              <w:t>4.</w:t>
            </w:r>
          </w:p>
        </w:tc>
        <w:tc>
          <w:tcPr>
            <w:tcW w:w="2924" w:type="dxa"/>
            <w:vAlign w:val="center"/>
          </w:tcPr>
          <w:p w:rsidR="00B41F58" w:rsidRPr="00EC328B" w:rsidRDefault="00B41F58" w:rsidP="00B41F58">
            <w:pPr>
              <w:rPr>
                <w:rFonts w:asciiTheme="minorHAnsi" w:hAnsiTheme="minorHAnsi" w:cstheme="minorHAnsi"/>
                <w:sz w:val="20"/>
                <w:lang w:val="sr-Latn-CS"/>
              </w:rPr>
            </w:pPr>
            <w:r w:rsidRPr="00EC328B">
              <w:rPr>
                <w:rFonts w:asciiTheme="minorHAnsi" w:hAnsiTheme="minorHAnsi" w:cstheme="minorHAnsi"/>
                <w:sz w:val="20"/>
                <w:lang w:val="sr-Latn-CS"/>
              </w:rPr>
              <w:t xml:space="preserve">Jačanje kapaciteta lokalne samouprave i parlamenata za veće korištenje postojećih i razvoj novih mehanizama učešća mladih na lokalnom nivou </w:t>
            </w:r>
          </w:p>
        </w:tc>
        <w:tc>
          <w:tcPr>
            <w:tcW w:w="1796" w:type="dxa"/>
            <w:vAlign w:val="center"/>
          </w:tcPr>
          <w:p w:rsidR="00B41F58" w:rsidRPr="00EC328B" w:rsidRDefault="00B41F58" w:rsidP="00B41F58">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B41F58" w:rsidRPr="00EC328B" w:rsidRDefault="00B41F58" w:rsidP="00B41F58">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sz w:val="22"/>
                <w:lang w:val="sr-Latn-CS"/>
              </w:rPr>
              <w:t>Partneri: NVO</w:t>
            </w:r>
          </w:p>
        </w:tc>
        <w:tc>
          <w:tcPr>
            <w:tcW w:w="2111" w:type="dxa"/>
            <w:vAlign w:val="center"/>
          </w:tcPr>
          <w:p w:rsidR="00B41F58" w:rsidRPr="00EC328B" w:rsidRDefault="00B41F58" w:rsidP="00B41F58">
            <w:pPr>
              <w:rPr>
                <w:rFonts w:asciiTheme="minorHAnsi" w:hAnsiTheme="minorHAnsi" w:cstheme="minorHAnsi"/>
                <w:lang w:val="sr-Latn-CS"/>
              </w:rPr>
            </w:pPr>
            <w:r w:rsidRPr="00EC328B">
              <w:rPr>
                <w:rFonts w:asciiTheme="minorHAnsi" w:hAnsiTheme="minorHAnsi" w:cstheme="minorHAnsi"/>
                <w:sz w:val="20"/>
                <w:lang w:val="sr-Latn-CS"/>
              </w:rPr>
              <w:t>I-III kvartal 2024.</w:t>
            </w:r>
          </w:p>
        </w:tc>
        <w:tc>
          <w:tcPr>
            <w:tcW w:w="1916" w:type="dxa"/>
            <w:vAlign w:val="center"/>
          </w:tcPr>
          <w:p w:rsidR="00B41F58" w:rsidRPr="00EC328B" w:rsidRDefault="00B41F58" w:rsidP="00B41F58">
            <w:pPr>
              <w:pStyle w:val="NormalWeb"/>
              <w:widowControl w:val="0"/>
              <w:spacing w:before="0" w:after="0"/>
              <w:rPr>
                <w:rFonts w:asciiTheme="minorHAnsi" w:hAnsiTheme="minorHAnsi" w:cstheme="minorHAnsi"/>
                <w:color w:val="2A6099"/>
                <w:sz w:val="20"/>
                <w:szCs w:val="22"/>
                <w:lang w:val="sr-Latn-CS"/>
              </w:rPr>
            </w:pPr>
            <w:r w:rsidRPr="00EC328B">
              <w:rPr>
                <w:rFonts w:asciiTheme="minorHAnsi" w:hAnsiTheme="minorHAnsi" w:cstheme="minorHAnsi"/>
                <w:color w:val="000000"/>
                <w:sz w:val="20"/>
                <w:szCs w:val="22"/>
                <w:lang w:val="sr-Latn-CS"/>
              </w:rPr>
              <w:t>- Sprovedena obuka za mínimum 10 polaznika/ca iz lokalnih samouprava i parlamenata</w:t>
            </w:r>
            <w:r w:rsidRPr="00EC328B">
              <w:rPr>
                <w:rFonts w:asciiTheme="minorHAnsi" w:hAnsiTheme="minorHAnsi" w:cstheme="minorHAnsi"/>
                <w:color w:val="2A6099"/>
                <w:sz w:val="20"/>
                <w:szCs w:val="22"/>
                <w:lang w:val="sr-Latn-CS"/>
              </w:rPr>
              <w:t xml:space="preserve"> </w:t>
            </w:r>
          </w:p>
          <w:p w:rsidR="00B41F58" w:rsidRPr="00EC328B" w:rsidRDefault="00B41F58" w:rsidP="00B41F58">
            <w:pPr>
              <w:pStyle w:val="NormalWeb"/>
              <w:widowControl w:val="0"/>
              <w:spacing w:before="0" w:after="0"/>
              <w:rPr>
                <w:rFonts w:asciiTheme="minorHAnsi" w:hAnsiTheme="minorHAnsi" w:cstheme="minorHAnsi"/>
                <w:sz w:val="20"/>
                <w:szCs w:val="22"/>
                <w:lang w:val="sr-Latn-CS"/>
              </w:rPr>
            </w:pPr>
          </w:p>
          <w:p w:rsidR="00B41F58" w:rsidRPr="00EC328B" w:rsidRDefault="00B41F58" w:rsidP="00B41F58">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color w:val="000000"/>
                <w:sz w:val="20"/>
                <w:szCs w:val="22"/>
                <w:lang w:val="sr-Latn-CS"/>
              </w:rPr>
              <w:t>Izvor: Izvještaj o radu</w:t>
            </w:r>
          </w:p>
        </w:tc>
        <w:tc>
          <w:tcPr>
            <w:tcW w:w="1796" w:type="dxa"/>
            <w:vAlign w:val="center"/>
          </w:tcPr>
          <w:p w:rsidR="00B41F58" w:rsidRPr="00EC328B" w:rsidRDefault="00B41F58" w:rsidP="00B41F58">
            <w:pPr>
              <w:pStyle w:val="NormalWeb"/>
              <w:widowControl w:val="0"/>
              <w:spacing w:before="0" w:after="0"/>
              <w:rPr>
                <w:rFonts w:asciiTheme="minorHAnsi" w:hAnsiTheme="minorHAnsi" w:cstheme="minorHAnsi"/>
                <w:lang w:val="sr-Latn-CS"/>
              </w:rPr>
            </w:pPr>
            <w:r w:rsidRPr="00EC328B">
              <w:rPr>
                <w:rFonts w:asciiTheme="minorHAnsi" w:hAnsiTheme="minorHAnsi" w:cstheme="minorHAnsi"/>
                <w:sz w:val="20"/>
                <w:szCs w:val="22"/>
                <w:lang w:val="sr-Latn-CS"/>
              </w:rPr>
              <w:t>500,00 EUR</w:t>
            </w:r>
          </w:p>
        </w:tc>
        <w:tc>
          <w:tcPr>
            <w:tcW w:w="1803" w:type="dxa"/>
            <w:vAlign w:val="center"/>
          </w:tcPr>
          <w:p w:rsidR="00B41F58" w:rsidRPr="00EC328B" w:rsidRDefault="00B41F58" w:rsidP="00B41F58">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41F58" w:rsidRPr="00EC328B" w:rsidRDefault="00B41F58" w:rsidP="00B41F58">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tc>
      </w:tr>
      <w:tr w:rsidR="000E487C" w:rsidRPr="00EC328B" w:rsidTr="00BC0E47">
        <w:trPr>
          <w:trHeight w:val="548"/>
        </w:trPr>
        <w:tc>
          <w:tcPr>
            <w:tcW w:w="12950" w:type="dxa"/>
            <w:gridSpan w:val="7"/>
            <w:shd w:val="clear" w:color="auto" w:fill="A8D08D" w:themeFill="accent6" w:themeFillTint="99"/>
          </w:tcPr>
          <w:p w:rsidR="000E487C" w:rsidRPr="00EC328B" w:rsidRDefault="000E487C" w:rsidP="000E487C">
            <w:pPr>
              <w:rPr>
                <w:rFonts w:asciiTheme="minorHAnsi" w:hAnsiTheme="minorHAnsi" w:cstheme="minorHAnsi"/>
                <w:b/>
                <w:bCs/>
                <w:lang w:val="en-US"/>
              </w:rPr>
            </w:pPr>
            <w:proofErr w:type="spellStart"/>
            <w:r w:rsidRPr="00EC328B">
              <w:rPr>
                <w:rFonts w:asciiTheme="minorHAnsi" w:hAnsiTheme="minorHAnsi" w:cstheme="minorHAnsi"/>
                <w:b/>
                <w:bCs/>
                <w:lang w:val="en-US"/>
              </w:rPr>
              <w:t>Mjera</w:t>
            </w:r>
            <w:proofErr w:type="spellEnd"/>
            <w:r w:rsidRPr="00EC328B">
              <w:rPr>
                <w:rFonts w:asciiTheme="minorHAnsi" w:hAnsiTheme="minorHAnsi" w:cstheme="minorHAnsi"/>
                <w:b/>
                <w:bCs/>
                <w:lang w:val="en-US"/>
              </w:rPr>
              <w:t xml:space="preserve"> 2.3 </w:t>
            </w:r>
            <w:r w:rsidRPr="00EC328B">
              <w:rPr>
                <w:rFonts w:asciiTheme="minorHAnsi" w:hAnsiTheme="minorHAnsi" w:cstheme="minorHAnsi"/>
                <w:b/>
                <w:bCs/>
                <w:lang w:val="sr-Latn-CS"/>
              </w:rPr>
              <w:t>Ojačati kapacitete i razviti kulturu učešća mladih u razvoju zajednice, demokratskom životu i donošenju odluka</w:t>
            </w:r>
          </w:p>
        </w:tc>
      </w:tr>
      <w:tr w:rsidR="000E487C" w:rsidRPr="00EC328B" w:rsidTr="00FC21D9">
        <w:trPr>
          <w:trHeight w:val="1772"/>
        </w:trPr>
        <w:tc>
          <w:tcPr>
            <w:tcW w:w="604" w:type="dxa"/>
          </w:tcPr>
          <w:p w:rsidR="000E487C" w:rsidRPr="00EC328B" w:rsidRDefault="000E487C" w:rsidP="000E487C">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0E487C" w:rsidRPr="00EC328B" w:rsidRDefault="000E487C" w:rsidP="000E487C">
            <w:pPr>
              <w:rPr>
                <w:rFonts w:asciiTheme="minorHAnsi" w:hAnsiTheme="minorHAnsi" w:cstheme="minorHAnsi"/>
                <w:sz w:val="20"/>
                <w:lang w:val="sr-Latn-CS"/>
              </w:rPr>
            </w:pPr>
            <w:r w:rsidRPr="00EC328B">
              <w:rPr>
                <w:rFonts w:asciiTheme="minorHAnsi" w:hAnsiTheme="minorHAnsi" w:cstheme="minorHAnsi"/>
                <w:color w:val="000000"/>
                <w:sz w:val="20"/>
                <w:lang w:val="sr-Latn-CS"/>
              </w:rPr>
              <w:t>Promocija pozitivnih primjera mladih koji  doprinose promjenama u svojim zajednicama putem lokalnog javnog emitera RTV Cetinje</w:t>
            </w:r>
          </w:p>
        </w:tc>
        <w:tc>
          <w:tcPr>
            <w:tcW w:w="1796" w:type="dxa"/>
            <w:vAlign w:val="center"/>
          </w:tcPr>
          <w:p w:rsidR="000E487C" w:rsidRPr="00EC328B" w:rsidRDefault="000E487C" w:rsidP="000E487C">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RTV Cetinje</w:t>
            </w:r>
          </w:p>
          <w:p w:rsidR="000E487C" w:rsidRPr="00EC328B" w:rsidRDefault="000E487C" w:rsidP="000E487C">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0E487C" w:rsidRPr="00EC328B" w:rsidRDefault="000E487C" w:rsidP="000E487C">
            <w:pPr>
              <w:rPr>
                <w:rFonts w:asciiTheme="minorHAnsi" w:hAnsiTheme="minorHAnsi" w:cstheme="minorHAnsi"/>
                <w:lang w:val="sr-Latn-CS"/>
              </w:rPr>
            </w:pPr>
            <w:r w:rsidRPr="00EC328B">
              <w:rPr>
                <w:rFonts w:asciiTheme="minorHAnsi" w:hAnsiTheme="minorHAnsi" w:cstheme="minorHAnsi"/>
                <w:color w:val="000000"/>
                <w:sz w:val="20"/>
                <w:lang w:val="sr-Latn-CS"/>
              </w:rPr>
              <w:t>I-IV kvartal 2024.</w:t>
            </w:r>
          </w:p>
        </w:tc>
        <w:tc>
          <w:tcPr>
            <w:tcW w:w="1916" w:type="dxa"/>
            <w:vAlign w:val="center"/>
          </w:tcPr>
          <w:p w:rsidR="000E487C" w:rsidRPr="00EC328B" w:rsidRDefault="000E487C" w:rsidP="000E487C">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Realizovano 20 objava o mladima (dešavanjima, dobrim stvarima i izazovima) na RTV Cetinje i youtube kanalu</w:t>
            </w:r>
          </w:p>
          <w:p w:rsidR="000E487C" w:rsidRPr="00EC328B" w:rsidRDefault="000E487C" w:rsidP="000E487C">
            <w:pPr>
              <w:pStyle w:val="NormalWeb"/>
              <w:widowControl w:val="0"/>
              <w:spacing w:before="0" w:after="0"/>
              <w:rPr>
                <w:rFonts w:asciiTheme="minorHAnsi" w:hAnsiTheme="minorHAnsi" w:cstheme="minorHAnsi"/>
                <w:color w:val="000000"/>
                <w:sz w:val="20"/>
                <w:szCs w:val="22"/>
                <w:lang w:val="sr-Latn-CS"/>
              </w:rPr>
            </w:pPr>
          </w:p>
          <w:p w:rsidR="000E487C" w:rsidRPr="00EC328B" w:rsidRDefault="000E487C" w:rsidP="000E487C">
            <w:pPr>
              <w:rPr>
                <w:rFonts w:asciiTheme="minorHAnsi" w:hAnsiTheme="minorHAnsi" w:cstheme="minorHAnsi"/>
                <w:lang w:val="sr-Latn-CS"/>
              </w:rPr>
            </w:pPr>
            <w:r w:rsidRPr="00EC328B">
              <w:rPr>
                <w:rFonts w:asciiTheme="minorHAnsi" w:hAnsiTheme="minorHAnsi" w:cstheme="minorHAnsi"/>
                <w:color w:val="000000"/>
                <w:sz w:val="20"/>
                <w:lang w:val="sr-Latn-CS"/>
              </w:rPr>
              <w:t xml:space="preserve">Izvor: RTCG </w:t>
            </w:r>
          </w:p>
        </w:tc>
        <w:tc>
          <w:tcPr>
            <w:tcW w:w="1796" w:type="dxa"/>
            <w:vAlign w:val="center"/>
          </w:tcPr>
          <w:p w:rsidR="000E487C" w:rsidRPr="00EC328B" w:rsidRDefault="000E487C" w:rsidP="000E487C">
            <w:pPr>
              <w:rPr>
                <w:rFonts w:asciiTheme="minorHAnsi" w:hAnsiTheme="minorHAnsi" w:cstheme="minorHAnsi"/>
                <w:sz w:val="20"/>
                <w:lang w:val="sr-Latn-CS"/>
              </w:rPr>
            </w:pPr>
            <w:r w:rsidRPr="00EC328B">
              <w:rPr>
                <w:rFonts w:asciiTheme="minorHAnsi" w:hAnsiTheme="minorHAnsi" w:cstheme="minorHAnsi"/>
                <w:sz w:val="20"/>
                <w:lang w:val="sr-Latn-CS"/>
              </w:rPr>
              <w:t>Redovan budžet</w:t>
            </w:r>
          </w:p>
        </w:tc>
        <w:tc>
          <w:tcPr>
            <w:tcW w:w="1803" w:type="dxa"/>
            <w:vAlign w:val="center"/>
          </w:tcPr>
          <w:p w:rsidR="000E487C" w:rsidRPr="00EC328B" w:rsidRDefault="000E487C" w:rsidP="000E487C">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0E487C" w:rsidRPr="00EC328B" w:rsidRDefault="000E487C" w:rsidP="000E487C">
            <w:pPr>
              <w:pStyle w:val="NormalWeb"/>
              <w:widowControl w:val="0"/>
              <w:spacing w:before="0" w:after="0"/>
              <w:rPr>
                <w:rFonts w:asciiTheme="minorHAnsi" w:hAnsiTheme="minorHAnsi" w:cstheme="minorHAnsi"/>
                <w:lang w:val="sr-Latn-CS"/>
              </w:rPr>
            </w:pPr>
          </w:p>
        </w:tc>
      </w:tr>
      <w:tr w:rsidR="006E6B8D" w:rsidRPr="00EC328B" w:rsidTr="00BC0E47">
        <w:trPr>
          <w:trHeight w:val="548"/>
        </w:trPr>
        <w:tc>
          <w:tcPr>
            <w:tcW w:w="12950" w:type="dxa"/>
            <w:gridSpan w:val="7"/>
            <w:shd w:val="clear" w:color="auto" w:fill="A8D08D" w:themeFill="accent6" w:themeFillTint="99"/>
          </w:tcPr>
          <w:p w:rsidR="006E6B8D" w:rsidRPr="00EC328B" w:rsidRDefault="006E6B8D" w:rsidP="006E6B8D">
            <w:pPr>
              <w:rPr>
                <w:rFonts w:asciiTheme="minorHAnsi" w:hAnsiTheme="minorHAnsi" w:cstheme="minorHAnsi"/>
                <w:b/>
                <w:bCs/>
                <w:lang w:val="en-US"/>
              </w:rPr>
            </w:pPr>
            <w:proofErr w:type="spellStart"/>
            <w:r w:rsidRPr="00EC328B">
              <w:rPr>
                <w:rFonts w:asciiTheme="minorHAnsi" w:hAnsiTheme="minorHAnsi" w:cstheme="minorHAnsi"/>
                <w:b/>
                <w:bCs/>
                <w:lang w:val="en-US"/>
              </w:rPr>
              <w:t>Mjera</w:t>
            </w:r>
            <w:proofErr w:type="spellEnd"/>
            <w:r w:rsidRPr="00EC328B">
              <w:rPr>
                <w:rFonts w:asciiTheme="minorHAnsi" w:hAnsiTheme="minorHAnsi" w:cstheme="minorHAnsi"/>
                <w:b/>
                <w:bCs/>
                <w:lang w:val="en-US"/>
              </w:rPr>
              <w:t xml:space="preserve"> 2.4 </w:t>
            </w:r>
            <w:r w:rsidRPr="00EC328B">
              <w:rPr>
                <w:rFonts w:asciiTheme="minorHAnsi" w:hAnsiTheme="minorHAnsi" w:cstheme="minorHAnsi"/>
                <w:b/>
                <w:bCs/>
                <w:lang w:val="sr-Latn-CS"/>
              </w:rPr>
              <w:t>Unaprijediti uslove za razvoj volonterizma</w:t>
            </w:r>
          </w:p>
        </w:tc>
      </w:tr>
      <w:tr w:rsidR="00147130" w:rsidRPr="00EC328B" w:rsidTr="00FC21D9">
        <w:trPr>
          <w:trHeight w:val="1772"/>
        </w:trPr>
        <w:tc>
          <w:tcPr>
            <w:tcW w:w="604" w:type="dxa"/>
          </w:tcPr>
          <w:p w:rsidR="00147130" w:rsidRPr="00EC328B" w:rsidRDefault="00147130" w:rsidP="00147130">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147130" w:rsidRPr="00EC328B" w:rsidRDefault="00147130" w:rsidP="00147130">
            <w:pPr>
              <w:rPr>
                <w:rFonts w:asciiTheme="minorHAnsi" w:hAnsiTheme="minorHAnsi" w:cstheme="minorHAnsi"/>
                <w:sz w:val="20"/>
                <w:lang w:val="sr-Latn-CS"/>
              </w:rPr>
            </w:pPr>
            <w:r w:rsidRPr="00EC328B">
              <w:rPr>
                <w:rFonts w:asciiTheme="minorHAnsi" w:hAnsiTheme="minorHAnsi" w:cstheme="minorHAnsi"/>
                <w:color w:val="000000"/>
                <w:sz w:val="20"/>
                <w:lang w:val="sr-Latn-CS"/>
              </w:rPr>
              <w:t>Organizovati Info dane o prilikama za volontiranje u Crnoj Gori i inostranstvu</w:t>
            </w:r>
          </w:p>
        </w:tc>
        <w:tc>
          <w:tcPr>
            <w:tcW w:w="1796" w:type="dxa"/>
            <w:vAlign w:val="center"/>
          </w:tcPr>
          <w:p w:rsidR="00147130" w:rsidRPr="00EC328B" w:rsidRDefault="00147130" w:rsidP="00147130">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sz w:val="22"/>
                <w:lang w:val="sr-Latn-CS"/>
              </w:rPr>
              <w:t>Prijestonica Cetinje, Sekretarijat za obrazovanje sport i mlade,</w:t>
            </w:r>
            <w:r w:rsidRPr="00EC328B">
              <w:rPr>
                <w:rFonts w:asciiTheme="minorHAnsi" w:hAnsiTheme="minorHAnsi" w:cstheme="minorHAnsi"/>
                <w:color w:val="000000"/>
                <w:sz w:val="20"/>
                <w:szCs w:val="22"/>
                <w:lang w:val="sr-Latn-CS"/>
              </w:rPr>
              <w:t>MSM, Nacionalni volonterski servis</w:t>
            </w:r>
          </w:p>
          <w:p w:rsidR="00147130" w:rsidRPr="00EC328B" w:rsidRDefault="00147130" w:rsidP="00147130">
            <w:pPr>
              <w:rPr>
                <w:rFonts w:asciiTheme="minorHAnsi" w:hAnsiTheme="minorHAnsi" w:cstheme="minorHAnsi"/>
                <w:lang w:val="sr-Latn-CS"/>
              </w:rPr>
            </w:pPr>
            <w:r w:rsidRPr="00EC328B">
              <w:rPr>
                <w:rFonts w:asciiTheme="minorHAnsi" w:hAnsiTheme="minorHAnsi" w:cstheme="minorHAnsi"/>
                <w:color w:val="000000"/>
                <w:sz w:val="20"/>
                <w:lang w:val="sr-Latn-CS"/>
              </w:rPr>
              <w:t>Partneri: RYCO, Kontakt tačka za Erasmus+, RKSOM, NVO</w:t>
            </w:r>
          </w:p>
        </w:tc>
        <w:tc>
          <w:tcPr>
            <w:tcW w:w="2111" w:type="dxa"/>
            <w:vAlign w:val="center"/>
          </w:tcPr>
          <w:p w:rsidR="00147130" w:rsidRPr="00EC328B" w:rsidRDefault="00147130" w:rsidP="00147130">
            <w:pPr>
              <w:rPr>
                <w:rFonts w:asciiTheme="minorHAnsi" w:hAnsiTheme="minorHAnsi" w:cstheme="minorHAnsi"/>
                <w:lang w:val="sr-Latn-CS"/>
              </w:rPr>
            </w:pPr>
            <w:r w:rsidRPr="00EC328B">
              <w:rPr>
                <w:rFonts w:asciiTheme="minorHAnsi" w:hAnsiTheme="minorHAnsi" w:cstheme="minorHAnsi"/>
                <w:color w:val="000000"/>
                <w:sz w:val="20"/>
                <w:lang w:val="sr-Latn-CS"/>
              </w:rPr>
              <w:t>III kvartal 2024</w:t>
            </w:r>
          </w:p>
        </w:tc>
        <w:tc>
          <w:tcPr>
            <w:tcW w:w="1916" w:type="dxa"/>
            <w:vAlign w:val="center"/>
          </w:tcPr>
          <w:p w:rsidR="00147130" w:rsidRPr="00EC328B" w:rsidRDefault="00147130" w:rsidP="00147130">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color w:val="000000"/>
                <w:sz w:val="20"/>
                <w:szCs w:val="22"/>
                <w:lang w:val="sr-Latn-CS"/>
              </w:rPr>
              <w:t>- Godišnje informisano minimum 100 mladih putem Info dana</w:t>
            </w:r>
          </w:p>
          <w:p w:rsidR="00147130" w:rsidRPr="00EC328B" w:rsidRDefault="00147130" w:rsidP="00147130">
            <w:pPr>
              <w:pStyle w:val="NormalWeb"/>
              <w:widowControl w:val="0"/>
              <w:spacing w:before="0" w:after="0"/>
              <w:rPr>
                <w:rFonts w:asciiTheme="minorHAnsi" w:hAnsiTheme="minorHAnsi" w:cstheme="minorHAnsi"/>
                <w:color w:val="000000"/>
                <w:sz w:val="20"/>
                <w:szCs w:val="22"/>
                <w:lang w:val="sr-Latn-CS"/>
              </w:rPr>
            </w:pPr>
          </w:p>
          <w:p w:rsidR="00147130" w:rsidRPr="00EC328B" w:rsidRDefault="00147130" w:rsidP="00147130">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147130" w:rsidRPr="00EC328B" w:rsidRDefault="00147130" w:rsidP="00147130">
            <w:pPr>
              <w:rPr>
                <w:rFonts w:asciiTheme="minorHAnsi" w:hAnsiTheme="minorHAnsi" w:cstheme="minorHAnsi"/>
                <w:lang w:val="sr-Latn-CS"/>
              </w:rPr>
            </w:pPr>
            <w:r w:rsidRPr="00EC328B">
              <w:rPr>
                <w:rFonts w:asciiTheme="minorHAnsi" w:hAnsiTheme="minorHAnsi" w:cstheme="minorHAnsi"/>
                <w:color w:val="000000"/>
                <w:sz w:val="20"/>
                <w:lang w:val="sr-Latn-CS"/>
              </w:rPr>
              <w:t>500,00 EUR</w:t>
            </w:r>
          </w:p>
        </w:tc>
        <w:tc>
          <w:tcPr>
            <w:tcW w:w="1803" w:type="dxa"/>
            <w:vAlign w:val="center"/>
          </w:tcPr>
          <w:p w:rsidR="00147130" w:rsidRPr="00EC328B" w:rsidRDefault="00147130" w:rsidP="00147130">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147130" w:rsidRPr="00EC328B" w:rsidRDefault="00147130" w:rsidP="00147130">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147130" w:rsidRPr="00EC328B" w:rsidRDefault="00147130" w:rsidP="00147130">
            <w:pPr>
              <w:rPr>
                <w:rFonts w:asciiTheme="minorHAnsi" w:hAnsiTheme="minorHAnsi" w:cstheme="minorHAnsi"/>
                <w:lang w:val="sr-Latn-CS"/>
              </w:rPr>
            </w:pPr>
          </w:p>
        </w:tc>
      </w:tr>
      <w:tr w:rsidR="00BC0E47" w:rsidRPr="00EC328B" w:rsidTr="00FC21D9">
        <w:trPr>
          <w:trHeight w:val="1772"/>
        </w:trPr>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lastRenderedPageBreak/>
              <w:t>2.</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Sprovesti građanske akcije sa zajednicama i okrenutih ka zajednici, u organizaciji mladih, koje rade na razvoju volonterizma i solidarnosti, u saradnji sa nevladinim organizacijama i Omladinskim klubom na Cetinju</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II kvartal 2024.</w:t>
            </w:r>
          </w:p>
        </w:tc>
        <w:tc>
          <w:tcPr>
            <w:tcW w:w="1916" w:type="dxa"/>
            <w:vAlign w:val="center"/>
          </w:tcPr>
          <w:p w:rsidR="00BC0E47" w:rsidRPr="00EC328B" w:rsidRDefault="00BC0E47" w:rsidP="00BC0E47">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Konkurs raspisan i sredstva raspodjeljena za minimum dvije akcije godišnje uz učešće barem 200 mladih</w:t>
            </w:r>
          </w:p>
          <w:p w:rsidR="00BC0E47" w:rsidRPr="00EC328B" w:rsidRDefault="00BC0E47" w:rsidP="00BC0E47">
            <w:pPr>
              <w:pStyle w:val="NormalWeb"/>
              <w:widowControl w:val="0"/>
              <w:spacing w:before="0" w:after="0"/>
              <w:rPr>
                <w:rFonts w:asciiTheme="minorHAnsi" w:hAnsiTheme="minorHAnsi" w:cstheme="minorHAnsi"/>
                <w:sz w:val="20"/>
                <w:szCs w:val="22"/>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Izvor: Izvještaj o radu, Izvještaj o utrošku sredstava</w:t>
            </w:r>
          </w:p>
        </w:tc>
        <w:tc>
          <w:tcPr>
            <w:tcW w:w="1796" w:type="dxa"/>
            <w:vAlign w:val="center"/>
          </w:tcPr>
          <w:p w:rsidR="00BC0E47" w:rsidRPr="00EC328B" w:rsidRDefault="00BC0E47" w:rsidP="00BC0E47">
            <w:pPr>
              <w:pStyle w:val="NormalWeb"/>
              <w:widowControl w:val="0"/>
              <w:spacing w:before="0" w:after="0"/>
              <w:rPr>
                <w:rFonts w:asciiTheme="minorHAnsi" w:hAnsiTheme="minorHAnsi" w:cstheme="minorHAnsi"/>
                <w:lang w:val="sr-Latn-CS"/>
              </w:rPr>
            </w:pPr>
            <w:r w:rsidRPr="00EC328B">
              <w:rPr>
                <w:rFonts w:asciiTheme="minorHAnsi" w:hAnsiTheme="minorHAnsi" w:cstheme="minorHAnsi"/>
                <w:sz w:val="20"/>
                <w:szCs w:val="22"/>
                <w:lang w:val="sr-Latn-CS"/>
              </w:rPr>
              <w:t>500,00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rPr>
                <w:rFonts w:asciiTheme="minorHAnsi" w:hAnsiTheme="minorHAnsi" w:cstheme="minorHAnsi"/>
                <w:lang w:val="sr-Latn-CS"/>
              </w:rPr>
            </w:pPr>
          </w:p>
        </w:tc>
      </w:tr>
      <w:tr w:rsidR="00BC0E47" w:rsidRPr="00EC328B" w:rsidTr="00FC21D9">
        <w:trPr>
          <w:trHeight w:val="1772"/>
        </w:trPr>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t>3.</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Kreirati posebnu rubriku (ili novu internet bazu) za registraciju volontera/ki na nivou Cetinja</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Omladinski klub Cetinje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Partneri: NVO</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Kreirana baza volontera koja omogućava prijavu volontera/ki, dijeljenje kontakata i umrežavanje povodom realizacije građanskih inicijativa/akcija na Cetinju.</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radu</w:t>
            </w:r>
          </w:p>
        </w:tc>
        <w:tc>
          <w:tcPr>
            <w:tcW w:w="1796" w:type="dxa"/>
            <w:vAlign w:val="center"/>
          </w:tcPr>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rPr>
                <w:rFonts w:asciiTheme="minorHAnsi" w:hAnsiTheme="minorHAnsi" w:cstheme="minorHAnsi"/>
                <w:lang w:val="sr-Latn-CS"/>
              </w:rPr>
            </w:pPr>
          </w:p>
        </w:tc>
      </w:tr>
      <w:tr w:rsidR="00BC0E47" w:rsidRPr="00EC328B" w:rsidTr="00D66EE7">
        <w:tc>
          <w:tcPr>
            <w:tcW w:w="12950" w:type="dxa"/>
            <w:gridSpan w:val="7"/>
            <w:shd w:val="clear" w:color="auto" w:fill="F4B083" w:themeFill="accent2" w:themeFillTint="99"/>
          </w:tcPr>
          <w:p w:rsidR="00BC0E47" w:rsidRPr="00EC328B" w:rsidRDefault="00BC0E47" w:rsidP="00BC0E47">
            <w:pPr>
              <w:rPr>
                <w:rFonts w:asciiTheme="minorHAnsi" w:hAnsiTheme="minorHAnsi" w:cstheme="minorHAnsi"/>
                <w:b/>
                <w:bCs/>
                <w:lang w:val="en-US"/>
              </w:rPr>
            </w:pPr>
            <w:proofErr w:type="spellStart"/>
            <w:r w:rsidRPr="00EC328B">
              <w:rPr>
                <w:rFonts w:asciiTheme="minorHAnsi" w:hAnsiTheme="minorHAnsi" w:cstheme="minorHAnsi"/>
                <w:b/>
                <w:bCs/>
                <w:lang w:val="en-US"/>
              </w:rPr>
              <w:t>Operativni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cilj</w:t>
            </w:r>
            <w:proofErr w:type="spellEnd"/>
            <w:r w:rsidRPr="00EC328B">
              <w:rPr>
                <w:rFonts w:asciiTheme="minorHAnsi" w:hAnsiTheme="minorHAnsi" w:cstheme="minorHAnsi"/>
                <w:b/>
                <w:bCs/>
                <w:lang w:val="en-US"/>
              </w:rPr>
              <w:t xml:space="preserve"> 3: </w:t>
            </w:r>
            <w:proofErr w:type="spellStart"/>
            <w:r w:rsidRPr="00EC328B">
              <w:rPr>
                <w:rFonts w:asciiTheme="minorHAnsi" w:hAnsiTheme="minorHAnsi" w:cstheme="minorHAnsi"/>
                <w:b/>
                <w:bCs/>
                <w:lang w:val="en-US"/>
              </w:rPr>
              <w:t>Ostvarivanje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međuresornog</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doprinosa</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poboljšanju</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sveukupnog</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položaja</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mladih</w:t>
            </w:r>
            <w:proofErr w:type="spellEnd"/>
          </w:p>
          <w:p w:rsidR="00BC0E47" w:rsidRPr="00EC328B" w:rsidRDefault="00BC0E47" w:rsidP="00BC0E47">
            <w:pPr>
              <w:rPr>
                <w:rFonts w:asciiTheme="minorHAnsi" w:hAnsiTheme="minorHAnsi" w:cstheme="minorHAnsi"/>
                <w:lang w:val="sr-Latn-ME"/>
              </w:rPr>
            </w:pPr>
          </w:p>
        </w:tc>
      </w:tr>
      <w:tr w:rsidR="00BC0E47" w:rsidRPr="00EC328B" w:rsidTr="00D66EE7">
        <w:tc>
          <w:tcPr>
            <w:tcW w:w="12950" w:type="dxa"/>
            <w:gridSpan w:val="7"/>
            <w:shd w:val="clear" w:color="auto" w:fill="F4B083" w:themeFill="accent2" w:themeFillTint="99"/>
          </w:tcPr>
          <w:p w:rsidR="00BC0E47" w:rsidRPr="00EC328B" w:rsidRDefault="00BC0E47" w:rsidP="00BC0E47">
            <w:pPr>
              <w:rPr>
                <w:rFonts w:asciiTheme="minorHAnsi" w:hAnsiTheme="minorHAnsi" w:cstheme="minorHAnsi"/>
                <w:b/>
                <w:bCs/>
                <w:color w:val="000000"/>
              </w:rPr>
            </w:pPr>
            <w:r w:rsidRPr="00EC328B">
              <w:rPr>
                <w:rFonts w:asciiTheme="minorHAnsi" w:hAnsiTheme="minorHAnsi" w:cstheme="minorHAnsi"/>
                <w:b/>
                <w:bCs/>
                <w:color w:val="000000"/>
              </w:rPr>
              <w:t>Operativni cilj (na lokalnom nivou):</w:t>
            </w:r>
            <w:r w:rsidRPr="00EC328B">
              <w:rPr>
                <w:rFonts w:asciiTheme="minorHAnsi" w:hAnsiTheme="minorHAnsi" w:cstheme="minorHAnsi"/>
                <w:b/>
                <w:bCs/>
                <w:lang w:val="sr-Latn-CS"/>
              </w:rPr>
              <w:t xml:space="preserve"> Ostvarivanje međuresornog doprinosa poboljšanju sveukupnog položaja mladih</w:t>
            </w:r>
          </w:p>
          <w:p w:rsidR="00BC0E47" w:rsidRPr="00EC328B" w:rsidRDefault="00BC0E47" w:rsidP="00BC0E47">
            <w:pPr>
              <w:rPr>
                <w:rFonts w:asciiTheme="minorHAnsi" w:hAnsiTheme="minorHAnsi" w:cstheme="minorHAnsi"/>
              </w:rPr>
            </w:pPr>
          </w:p>
        </w:tc>
      </w:tr>
      <w:tr w:rsidR="00BC0E47" w:rsidRPr="00EC328B" w:rsidTr="00D6341E">
        <w:tc>
          <w:tcPr>
            <w:tcW w:w="604" w:type="dxa"/>
            <w:shd w:val="clear" w:color="auto" w:fill="D0CECE" w:themeFill="background2" w:themeFillShade="E6"/>
          </w:tcPr>
          <w:p w:rsidR="00BC0E47" w:rsidRPr="00EC328B" w:rsidRDefault="00BC0E47" w:rsidP="00BC0E47">
            <w:pPr>
              <w:rPr>
                <w:rFonts w:asciiTheme="minorHAnsi" w:hAnsiTheme="minorHAnsi" w:cstheme="minorHAnsi"/>
                <w:lang w:val="sr-Latn-ME"/>
              </w:rPr>
            </w:pPr>
          </w:p>
        </w:tc>
        <w:tc>
          <w:tcPr>
            <w:tcW w:w="2924"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Aktivnost</w:t>
            </w:r>
          </w:p>
        </w:tc>
        <w:tc>
          <w:tcPr>
            <w:tcW w:w="1796"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Nosioci aktivnosti</w:t>
            </w:r>
          </w:p>
        </w:tc>
        <w:tc>
          <w:tcPr>
            <w:tcW w:w="2111"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Početak realizacije/Završetak realizacije</w:t>
            </w:r>
          </w:p>
        </w:tc>
        <w:tc>
          <w:tcPr>
            <w:tcW w:w="1916"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Indikatori</w:t>
            </w:r>
          </w:p>
        </w:tc>
        <w:tc>
          <w:tcPr>
            <w:tcW w:w="1796"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Finansijska procjena</w:t>
            </w:r>
          </w:p>
        </w:tc>
        <w:tc>
          <w:tcPr>
            <w:tcW w:w="1803" w:type="dxa"/>
            <w:shd w:val="clear" w:color="auto" w:fill="D0CECE" w:themeFill="background2" w:themeFillShade="E6"/>
          </w:tcPr>
          <w:p w:rsidR="00BC0E47" w:rsidRPr="00EC328B" w:rsidRDefault="00BC0E47" w:rsidP="00BC0E47">
            <w:pPr>
              <w:jc w:val="center"/>
              <w:rPr>
                <w:rFonts w:asciiTheme="minorHAnsi" w:hAnsiTheme="minorHAnsi" w:cstheme="minorHAnsi"/>
                <w:b/>
              </w:rPr>
            </w:pPr>
            <w:r w:rsidRPr="00EC328B">
              <w:rPr>
                <w:rFonts w:asciiTheme="minorHAnsi" w:hAnsiTheme="minorHAnsi" w:cstheme="minorHAnsi"/>
                <w:b/>
              </w:rPr>
              <w:t>Izvor finansiranja</w:t>
            </w: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Uspostaviti saradnju između Sekretarijata za obrazovanje, sport i mlade i Savjeta za borbu protiv vršnjačkog nasilja osnovanog od strane Centra za socijalni rad Prijestonice Cetinje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 xml:space="preserve">Partneri: NVO, Centar za socijalni rad </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w:t>
            </w:r>
            <w:r w:rsidR="009817A0">
              <w:rPr>
                <w:rFonts w:asciiTheme="minorHAnsi" w:hAnsiTheme="minorHAnsi" w:cstheme="minorHAnsi"/>
                <w:sz w:val="20"/>
                <w:lang w:val="sr-Latn-CS"/>
              </w:rPr>
              <w:t>I</w:t>
            </w:r>
            <w:r w:rsidRPr="00EC328B">
              <w:rPr>
                <w:rFonts w:asciiTheme="minorHAnsi" w:hAnsiTheme="minorHAnsi" w:cstheme="minorHAnsi"/>
                <w:sz w:val="20"/>
                <w:lang w:val="sr-Latn-CS"/>
              </w:rPr>
              <w:t xml:space="preserve">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xml:space="preserve">- Organizovana dva konsultativna sastanka </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xml:space="preserve">-Organizovati minimum dva konsultativna sastanka i utvrditi zajedničke prioritete tokom 2024. godine, </w:t>
            </w:r>
            <w:r w:rsidRPr="00EC328B">
              <w:rPr>
                <w:rFonts w:asciiTheme="minorHAnsi" w:hAnsiTheme="minorHAnsi" w:cstheme="minorHAnsi"/>
                <w:sz w:val="20"/>
                <w:lang w:val="sr-Latn-CS"/>
              </w:rPr>
              <w:lastRenderedPageBreak/>
              <w:t xml:space="preserve">koji se mogu odnositi na: organizaciju događaja, sprovođenje istraživanja, realizaciju informativne kampanje za mlade i roditelje, kreiranje informativnih brošura za roditelje i staratelje i dr. </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Izvor: Izvještaj o radu, press clipping</w:t>
            </w:r>
          </w:p>
        </w:tc>
        <w:tc>
          <w:tcPr>
            <w:tcW w:w="1796" w:type="dxa"/>
            <w:vAlign w:val="center"/>
          </w:tcPr>
          <w:p w:rsidR="00BC0E47" w:rsidRPr="00EC328B" w:rsidRDefault="00BC0E47" w:rsidP="00BC0E47">
            <w:pPr>
              <w:rPr>
                <w:rFonts w:asciiTheme="minorHAnsi" w:hAnsiTheme="minorHAnsi" w:cstheme="minorHAnsi"/>
                <w:color w:val="FF0000"/>
                <w:lang w:val="sr-Latn-CS"/>
              </w:rPr>
            </w:pPr>
            <w:r w:rsidRPr="00EC328B">
              <w:rPr>
                <w:rFonts w:asciiTheme="minorHAnsi" w:hAnsiTheme="minorHAnsi" w:cstheme="minorHAnsi"/>
                <w:sz w:val="20"/>
                <w:lang w:val="sr-Latn-CS"/>
              </w:rPr>
              <w:lastRenderedPageBreak/>
              <w:t>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rPr>
                <w:rFonts w:asciiTheme="minorHAnsi" w:hAnsiTheme="minorHAnsi" w:cstheme="minorHAnsi"/>
                <w:lang w:val="sr-Latn-CS"/>
              </w:rPr>
            </w:pP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lastRenderedPageBreak/>
              <w:t>2.</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U saradnji sa obrazovnim institucijama i lokalnim NVO organizovati aktivnosti usmjerene ka većoj digitalnoj i medijskoj pismenosti mladih</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Partneri: NVO, obrazovne institucije</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II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Organizovati minimum dvije radionice sa mladima u vezi sa sigurnim korišćenjem interneta, sa posebnim fokusom na bezbjednost podataka, digitalnu i medijsku pismenost</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Izvor: Izvještaj o radu, press clipping</w:t>
            </w:r>
          </w:p>
        </w:tc>
        <w:tc>
          <w:tcPr>
            <w:tcW w:w="1796" w:type="dxa"/>
            <w:vAlign w:val="center"/>
          </w:tcPr>
          <w:p w:rsidR="00BC0E47" w:rsidRPr="00EC328B" w:rsidRDefault="00BC0E47" w:rsidP="00BC0E47">
            <w:pPr>
              <w:rPr>
                <w:rFonts w:asciiTheme="minorHAnsi" w:hAnsiTheme="minorHAnsi" w:cstheme="minorHAnsi"/>
                <w:color w:val="FF0000"/>
                <w:sz w:val="20"/>
                <w:lang w:val="sr-Latn-CS"/>
              </w:rPr>
            </w:pPr>
            <w:r w:rsidRPr="00EC328B">
              <w:rPr>
                <w:rFonts w:asciiTheme="minorHAnsi" w:hAnsiTheme="minorHAnsi" w:cstheme="minorHAnsi"/>
                <w:sz w:val="20"/>
                <w:lang w:val="sr-Latn-CS"/>
              </w:rPr>
              <w:t>200,00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pStyle w:val="NormalWeb"/>
              <w:widowControl w:val="0"/>
              <w:spacing w:before="0" w:after="0"/>
              <w:rPr>
                <w:rFonts w:asciiTheme="minorHAnsi" w:hAnsiTheme="minorHAnsi" w:cstheme="minorHAnsi"/>
                <w:color w:val="000000"/>
                <w:sz w:val="22"/>
                <w:szCs w:val="22"/>
                <w:lang w:val="sr-Latn-CS"/>
              </w:rPr>
            </w:pPr>
            <w:r w:rsidRPr="00EC328B">
              <w:rPr>
                <w:rFonts w:asciiTheme="minorHAnsi" w:hAnsiTheme="minorHAnsi" w:cstheme="minorHAnsi"/>
                <w:sz w:val="20"/>
                <w:szCs w:val="22"/>
                <w:lang w:val="sr-Latn-CS"/>
              </w:rPr>
              <w:t>Donatorska sredstva</w:t>
            </w: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t>3.</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Organizovati takmičenja u recitovanju autorske poezije i čitanju autorske proze namijenjenih mladima</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 xml:space="preserve">IKA-Internacionalna kulturna asocijacija, osnovne i srednje škole sa teritorije Prijestonice </w:t>
            </w:r>
            <w:r w:rsidRPr="00EC328B">
              <w:rPr>
                <w:rFonts w:asciiTheme="minorHAnsi" w:hAnsiTheme="minorHAnsi" w:cstheme="minorHAnsi"/>
                <w:sz w:val="20"/>
                <w:lang w:val="sr-Latn-CS"/>
              </w:rPr>
              <w:lastRenderedPageBreak/>
              <w:t>Cetinje, osnovne i srednje škole iz drugih crnogorskih opština</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lastRenderedPageBreak/>
              <w:t>III - IV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Realizovana dva događaja u 2022.,2023. godini.</w:t>
            </w: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-Realizovati dva događaja, takmičarsko veče za mlade autore iz oblasti proze i poezije, finalno veče crnogorskih mladih autora/interpretatora na Cetinju</w:t>
            </w: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lastRenderedPageBreak/>
              <w:t>-Uključeno 100 mladih iz Crne Gore</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radu, RTV Cetinje, Sajt Prijestonice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lastRenderedPageBreak/>
              <w:t>1.500,00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pStyle w:val="NormalWeb"/>
              <w:widowControl w:val="0"/>
              <w:spacing w:before="0" w:after="0"/>
              <w:rPr>
                <w:rFonts w:asciiTheme="minorHAnsi" w:hAnsiTheme="minorHAnsi" w:cstheme="minorHAnsi"/>
                <w:color w:val="000000"/>
                <w:sz w:val="22"/>
                <w:szCs w:val="22"/>
                <w:lang w:val="sr-Latn-CS"/>
              </w:rPr>
            </w:pP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lastRenderedPageBreak/>
              <w:t>4</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Dodijeliti stipendije najboljim studentima</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IV kvartal 2024.</w:t>
            </w:r>
          </w:p>
        </w:tc>
        <w:tc>
          <w:tcPr>
            <w:tcW w:w="1916" w:type="dxa"/>
            <w:vAlign w:val="center"/>
          </w:tcPr>
          <w:p w:rsidR="00BC0E47" w:rsidRPr="00EC328B" w:rsidRDefault="00BC0E47" w:rsidP="00BC0E47">
            <w:pPr>
              <w:rPr>
                <w:rFonts w:asciiTheme="minorHAnsi" w:hAnsiTheme="minorHAnsi" w:cstheme="minorHAnsi"/>
                <w:sz w:val="20"/>
                <w:lang w:val="sr-Latn-ME"/>
              </w:rPr>
            </w:pPr>
            <w:r w:rsidRPr="00EC328B">
              <w:rPr>
                <w:rFonts w:asciiTheme="minorHAnsi" w:hAnsiTheme="minorHAnsi" w:cstheme="minorHAnsi"/>
                <w:sz w:val="20"/>
                <w:lang w:val="sr-Latn-CS"/>
              </w:rPr>
              <w:t>-Dodijeljeno 15 stipendija za proteklu studijsku godinu (2022/2023)</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color w:val="000000"/>
                <w:sz w:val="20"/>
                <w:lang w:val="sr-Latn-CS"/>
              </w:rPr>
              <w:t xml:space="preserve">Izvor: Izvještaj o radu, </w:t>
            </w:r>
            <w:r w:rsidRPr="00EC328B">
              <w:rPr>
                <w:rFonts w:asciiTheme="minorHAnsi" w:hAnsiTheme="minorHAnsi" w:cstheme="minorHAnsi"/>
                <w:sz w:val="20"/>
                <w:lang w:val="sr-Latn-CS"/>
              </w:rPr>
              <w:t xml:space="preserve">Odluka gradonačelnika o broju i visini stipendija za studijsku 2022/2023 godinu akt broj 01-609/22-2333 od od 23.09.2022.godine, </w:t>
            </w:r>
            <w:r w:rsidRPr="00EC328B">
              <w:rPr>
                <w:rFonts w:asciiTheme="minorHAnsi" w:hAnsiTheme="minorHAnsi" w:cstheme="minorHAnsi"/>
                <w:color w:val="000000"/>
                <w:sz w:val="20"/>
                <w:lang w:val="sr-Latn-CS"/>
              </w:rPr>
              <w:t>Odluka o dopunama Odluke o stipendiranju studenata akt broj 02-016/23-2155 od 28.09.2023.godine, Sajt Prijestonice</w:t>
            </w:r>
          </w:p>
          <w:p w:rsidR="00BC0E47" w:rsidRPr="00EC328B" w:rsidRDefault="00BC0E47" w:rsidP="00BC0E47">
            <w:pPr>
              <w:rPr>
                <w:rFonts w:asciiTheme="minorHAnsi" w:hAnsiTheme="minorHAnsi" w:cstheme="minorHAnsi"/>
                <w:lang w:val="sr-Latn-CS"/>
              </w:rPr>
            </w:pP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15.000,00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rPr>
                <w:rFonts w:asciiTheme="minorHAnsi" w:hAnsiTheme="minorHAnsi" w:cstheme="minorHAnsi"/>
                <w:lang w:val="sr-Latn-CS"/>
              </w:rPr>
            </w:pP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t>5.</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xml:space="preserve">Dodijeliti studentsku nagradu 13. novembar </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IV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-Dodijelj</w:t>
            </w:r>
            <w:r w:rsidR="00FF0C35">
              <w:rPr>
                <w:rFonts w:asciiTheme="minorHAnsi" w:hAnsiTheme="minorHAnsi" w:cstheme="minorHAnsi"/>
                <w:sz w:val="20"/>
                <w:lang w:val="sr-Latn-CS"/>
              </w:rPr>
              <w:t>e</w:t>
            </w:r>
            <w:r w:rsidRPr="00EC328B">
              <w:rPr>
                <w:rFonts w:asciiTheme="minorHAnsi" w:hAnsiTheme="minorHAnsi" w:cstheme="minorHAnsi"/>
                <w:sz w:val="20"/>
                <w:lang w:val="sr-Latn-CS"/>
              </w:rPr>
              <w:t>no 7 studentskih nagrada</w:t>
            </w: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-Odluka gradonačelnika o dodjeli Studentske nagrade za 2023.godinu, akt broj 01-609/23-2301/4 od 7.11.2023.godine</w:t>
            </w:r>
          </w:p>
          <w:p w:rsidR="00BC0E47" w:rsidRPr="00EC328B" w:rsidRDefault="00BC0E47" w:rsidP="00BC0E47">
            <w:pPr>
              <w:rPr>
                <w:rFonts w:asciiTheme="minorHAnsi" w:hAnsiTheme="minorHAnsi" w:cstheme="minorHAnsi"/>
                <w:color w:val="000000"/>
                <w:sz w:val="20"/>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color w:val="000000"/>
                <w:sz w:val="20"/>
                <w:lang w:val="sr-Latn-CS"/>
              </w:rPr>
              <w:lastRenderedPageBreak/>
              <w:t>Izvor: Izvještaj o radu, Sajt Prijestonice, RTV Cetinje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lastRenderedPageBreak/>
              <w:t>5.050,00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rPr>
                <w:rFonts w:asciiTheme="minorHAnsi" w:hAnsiTheme="minorHAnsi" w:cstheme="minorHAnsi"/>
                <w:lang w:val="sr-Latn-CS"/>
              </w:rPr>
            </w:pP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lastRenderedPageBreak/>
              <w:t>6.</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Organizovati karijerno savjetovanje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Prijestonica Cetinje, ZZZCG-Opština Cetinje</w:t>
            </w:r>
          </w:p>
          <w:p w:rsidR="00BC0E47" w:rsidRPr="00EC328B" w:rsidRDefault="00BC0E47" w:rsidP="00BC0E47">
            <w:pPr>
              <w:autoSpaceDE w:val="0"/>
              <w:autoSpaceDN w:val="0"/>
              <w:adjustRightInd w:val="0"/>
              <w:rPr>
                <w:rFonts w:asciiTheme="minorHAnsi" w:hAnsiTheme="minorHAnsi" w:cstheme="minorHAnsi"/>
                <w:sz w:val="20"/>
                <w:lang w:val="sr-Latn-CS"/>
              </w:rPr>
            </w:pPr>
            <w:r w:rsidRPr="00EC328B">
              <w:rPr>
                <w:rFonts w:asciiTheme="minorHAnsi" w:hAnsiTheme="minorHAnsi" w:cstheme="minorHAnsi"/>
                <w:sz w:val="20"/>
                <w:lang w:val="sr-Latn-CS"/>
              </w:rPr>
              <w:t>NVO, donatori,</w:t>
            </w:r>
          </w:p>
          <w:p w:rsidR="00BC0E47" w:rsidRPr="00EC328B" w:rsidRDefault="00BC0E47" w:rsidP="00BC0E47">
            <w:pPr>
              <w:autoSpaceDE w:val="0"/>
              <w:autoSpaceDN w:val="0"/>
              <w:adjustRightInd w:val="0"/>
              <w:rPr>
                <w:rFonts w:asciiTheme="minorHAnsi" w:hAnsiTheme="minorHAnsi" w:cstheme="minorHAnsi"/>
                <w:sz w:val="20"/>
                <w:lang w:val="sr-Latn-CS"/>
              </w:rPr>
            </w:pPr>
            <w:r w:rsidRPr="00EC328B">
              <w:rPr>
                <w:rFonts w:asciiTheme="minorHAnsi" w:hAnsiTheme="minorHAnsi" w:cstheme="minorHAnsi"/>
                <w:sz w:val="20"/>
                <w:lang w:val="sr-Latn-CS"/>
              </w:rPr>
              <w:t>Unija poslodavaca,</w:t>
            </w:r>
          </w:p>
          <w:p w:rsidR="00BC0E47" w:rsidRPr="00EC328B" w:rsidRDefault="00BC0E47" w:rsidP="00BC0E47">
            <w:pPr>
              <w:autoSpaceDE w:val="0"/>
              <w:autoSpaceDN w:val="0"/>
              <w:adjustRightInd w:val="0"/>
              <w:rPr>
                <w:rFonts w:asciiTheme="minorHAnsi" w:hAnsiTheme="minorHAnsi" w:cstheme="minorHAnsi"/>
                <w:sz w:val="20"/>
                <w:lang w:val="sr-Latn-CS"/>
              </w:rPr>
            </w:pPr>
            <w:r w:rsidRPr="00EC328B">
              <w:rPr>
                <w:rFonts w:asciiTheme="minorHAnsi" w:hAnsiTheme="minorHAnsi" w:cstheme="minorHAnsi"/>
                <w:sz w:val="20"/>
                <w:lang w:val="sr-Latn-CS"/>
              </w:rPr>
              <w:t>poslodavci, škole,</w:t>
            </w: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sz w:val="20"/>
                <w:lang w:val="sr-Latn-CS"/>
              </w:rPr>
              <w:t>fakulteti, mediji</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II kvartal 2024.</w:t>
            </w:r>
          </w:p>
        </w:tc>
        <w:tc>
          <w:tcPr>
            <w:tcW w:w="1916" w:type="dxa"/>
            <w:vAlign w:val="center"/>
          </w:tcPr>
          <w:p w:rsidR="00BC0E47" w:rsidRPr="00EC328B" w:rsidRDefault="00BC0E47" w:rsidP="00BC0E47">
            <w:pPr>
              <w:autoSpaceDE w:val="0"/>
              <w:autoSpaceDN w:val="0"/>
              <w:adjustRightInd w:val="0"/>
              <w:rPr>
                <w:rFonts w:asciiTheme="minorHAnsi" w:hAnsiTheme="minorHAnsi" w:cstheme="minorHAnsi"/>
                <w:sz w:val="20"/>
                <w:lang w:val="sr-Latn-CS"/>
              </w:rPr>
            </w:pPr>
            <w:r w:rsidRPr="00EC328B">
              <w:rPr>
                <w:rFonts w:asciiTheme="minorHAnsi" w:hAnsiTheme="minorHAnsi" w:cstheme="minorHAnsi"/>
                <w:sz w:val="20"/>
                <w:lang w:val="sr-Latn-CS"/>
              </w:rPr>
              <w:t>- Karijerno savjetovanje, kao aktivnost za mlade predviđa 10 radionica koje će voditi prezenteri koji su ostvarili uspjeh u pojedinim profesijama</w:t>
            </w:r>
          </w:p>
          <w:p w:rsidR="00BC0E47" w:rsidRPr="00EC328B" w:rsidRDefault="00BC0E47" w:rsidP="00BC0E47">
            <w:pPr>
              <w:autoSpaceDE w:val="0"/>
              <w:autoSpaceDN w:val="0"/>
              <w:adjustRightInd w:val="0"/>
              <w:rPr>
                <w:rFonts w:asciiTheme="minorHAnsi" w:hAnsiTheme="minorHAnsi" w:cstheme="minorHAnsi"/>
                <w:sz w:val="20"/>
                <w:lang w:val="sr-Latn-CS"/>
              </w:rPr>
            </w:pPr>
            <w:r w:rsidRPr="00EC328B">
              <w:rPr>
                <w:rFonts w:asciiTheme="minorHAnsi" w:hAnsiTheme="minorHAnsi" w:cstheme="minorHAnsi"/>
                <w:sz w:val="20"/>
                <w:lang w:val="sr-Latn-CS"/>
              </w:rPr>
              <w:t>- Uključeno minimum 100 mladih</w:t>
            </w:r>
          </w:p>
          <w:p w:rsidR="00BC0E47" w:rsidRPr="00EC328B" w:rsidRDefault="00BC0E47" w:rsidP="00BC0E47">
            <w:pPr>
              <w:autoSpaceDE w:val="0"/>
              <w:autoSpaceDN w:val="0"/>
              <w:adjustRightInd w:val="0"/>
              <w:rPr>
                <w:rFonts w:asciiTheme="minorHAnsi" w:hAnsiTheme="minorHAnsi" w:cstheme="minorHAnsi"/>
                <w:sz w:val="20"/>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radu, Sajt Prijestonice, RTV Cetinje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2.000,00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pStyle w:val="NormalWeb"/>
              <w:widowControl w:val="0"/>
              <w:spacing w:before="0" w:after="0"/>
              <w:rPr>
                <w:rFonts w:asciiTheme="minorHAnsi" w:hAnsiTheme="minorHAnsi" w:cstheme="minorHAnsi"/>
                <w:color w:val="000000"/>
                <w:sz w:val="22"/>
                <w:szCs w:val="22"/>
                <w:lang w:val="sr-Latn-CS"/>
              </w:rPr>
            </w:pPr>
            <w:r w:rsidRPr="00EC328B">
              <w:rPr>
                <w:rFonts w:asciiTheme="minorHAnsi" w:hAnsiTheme="minorHAnsi" w:cstheme="minorHAnsi"/>
                <w:sz w:val="20"/>
                <w:szCs w:val="22"/>
                <w:lang w:val="sr-Latn-CS"/>
              </w:rPr>
              <w:t>Donatorska sredstva</w:t>
            </w:r>
            <w:r w:rsidRPr="00EC328B">
              <w:rPr>
                <w:rFonts w:asciiTheme="minorHAnsi" w:hAnsiTheme="minorHAnsi" w:cstheme="minorHAnsi"/>
                <w:color w:val="000000"/>
                <w:sz w:val="20"/>
                <w:szCs w:val="22"/>
                <w:lang w:val="sr-Latn-CS"/>
              </w:rPr>
              <w:t xml:space="preserve"> </w:t>
            </w:r>
          </w:p>
        </w:tc>
      </w:tr>
      <w:tr w:rsidR="00BC0E47" w:rsidRPr="00EC328B" w:rsidTr="00BC0E47">
        <w:tc>
          <w:tcPr>
            <w:tcW w:w="604" w:type="dxa"/>
          </w:tcPr>
          <w:p w:rsidR="00BC0E47" w:rsidRPr="00EC328B" w:rsidRDefault="00BC0E47" w:rsidP="00BC0E47">
            <w:pPr>
              <w:rPr>
                <w:rFonts w:asciiTheme="minorHAnsi" w:hAnsiTheme="minorHAnsi" w:cstheme="minorHAnsi"/>
                <w:lang w:val="sr-Latn-ME"/>
              </w:rPr>
            </w:pPr>
            <w:r w:rsidRPr="00EC328B">
              <w:rPr>
                <w:rFonts w:asciiTheme="minorHAnsi" w:hAnsiTheme="minorHAnsi" w:cstheme="minorHAnsi"/>
                <w:lang w:val="sr-Latn-ME"/>
              </w:rPr>
              <w:t>7.</w:t>
            </w:r>
          </w:p>
        </w:tc>
        <w:tc>
          <w:tcPr>
            <w:tcW w:w="2924"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Organizovati zimski ili ljetnji umjetnički festival mladih talenata Cetinja (izložbe, koncerte, poetske dane, književne večeri i dr)</w:t>
            </w:r>
          </w:p>
          <w:p w:rsidR="00BC0E47" w:rsidRPr="00EC328B" w:rsidRDefault="00BC0E47" w:rsidP="00BC0E47">
            <w:pPr>
              <w:rPr>
                <w:rFonts w:asciiTheme="minorHAnsi" w:eastAsia="Times New Roman" w:hAnsiTheme="minorHAnsi" w:cstheme="minorHAnsi"/>
                <w:bCs/>
                <w:sz w:val="20"/>
                <w:lang w:val="sr-Latn-CS"/>
              </w:rPr>
            </w:pP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Sekretarijat za kulturu,</w:t>
            </w:r>
          </w:p>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Sekretarijat za obrazovanje, sport i mlade, Centar za kulturu</w:t>
            </w:r>
          </w:p>
        </w:tc>
        <w:tc>
          <w:tcPr>
            <w:tcW w:w="2111"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 Uključeno minimum 50 mladih</w:t>
            </w:r>
          </w:p>
          <w:p w:rsidR="00BC0E47" w:rsidRPr="00EC328B" w:rsidRDefault="00BC0E47" w:rsidP="00BC0E47">
            <w:pPr>
              <w:rPr>
                <w:rFonts w:asciiTheme="minorHAnsi" w:hAnsiTheme="minorHAnsi" w:cstheme="minorHAnsi"/>
                <w:sz w:val="20"/>
                <w:lang w:val="sr-Latn-CS"/>
              </w:rPr>
            </w:pPr>
          </w:p>
          <w:p w:rsidR="00BC0E47" w:rsidRPr="00EC328B" w:rsidRDefault="00BC0E47" w:rsidP="00BC0E47">
            <w:pPr>
              <w:rPr>
                <w:rFonts w:asciiTheme="minorHAnsi" w:hAnsiTheme="minorHAnsi" w:cstheme="minorHAnsi"/>
                <w:lang w:val="sr-Latn-CS"/>
              </w:rPr>
            </w:pPr>
            <w:r w:rsidRPr="00EC328B">
              <w:rPr>
                <w:rFonts w:asciiTheme="minorHAnsi" w:hAnsiTheme="minorHAnsi" w:cstheme="minorHAnsi"/>
                <w:color w:val="000000"/>
                <w:sz w:val="20"/>
                <w:lang w:val="sr-Latn-CS"/>
              </w:rPr>
              <w:t>Izvor: Izvještaj o radu, Sajt Prijestonice, RTV Cetinje</w:t>
            </w:r>
          </w:p>
        </w:tc>
        <w:tc>
          <w:tcPr>
            <w:tcW w:w="1796"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2.500,00 EUR</w:t>
            </w:r>
          </w:p>
        </w:tc>
        <w:tc>
          <w:tcPr>
            <w:tcW w:w="1803" w:type="dxa"/>
            <w:vAlign w:val="center"/>
          </w:tcPr>
          <w:p w:rsidR="00BC0E47" w:rsidRPr="00EC328B" w:rsidRDefault="00BC0E47" w:rsidP="00BC0E47">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BC0E47" w:rsidRPr="00EC328B" w:rsidRDefault="00BC0E47" w:rsidP="00BC0E47">
            <w:pPr>
              <w:pStyle w:val="NormalWeb"/>
              <w:widowControl w:val="0"/>
              <w:spacing w:before="0" w:after="0"/>
              <w:rPr>
                <w:rFonts w:asciiTheme="minorHAnsi" w:hAnsiTheme="minorHAnsi" w:cstheme="minorHAnsi"/>
                <w:color w:val="000000"/>
                <w:sz w:val="20"/>
                <w:szCs w:val="22"/>
                <w:lang w:val="sr-Latn-CS"/>
              </w:rPr>
            </w:pPr>
          </w:p>
          <w:p w:rsidR="00BC0E47" w:rsidRPr="00EC328B" w:rsidRDefault="00BC0E47" w:rsidP="00BC0E47">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sz w:val="20"/>
                <w:szCs w:val="22"/>
                <w:lang w:val="sr-Latn-CS"/>
              </w:rPr>
              <w:t>Donatorska sredstva</w:t>
            </w:r>
          </w:p>
          <w:p w:rsidR="00BC0E47" w:rsidRPr="00EC328B" w:rsidRDefault="00BC0E47" w:rsidP="00BC0E47">
            <w:pPr>
              <w:pStyle w:val="NormalWeb"/>
              <w:widowControl w:val="0"/>
              <w:spacing w:before="0" w:after="0"/>
              <w:rPr>
                <w:rFonts w:asciiTheme="minorHAnsi" w:hAnsiTheme="minorHAnsi" w:cstheme="minorHAnsi"/>
                <w:color w:val="000000"/>
                <w:sz w:val="22"/>
                <w:szCs w:val="22"/>
                <w:lang w:val="sr-Latn-CS"/>
              </w:rPr>
            </w:pPr>
          </w:p>
        </w:tc>
      </w:tr>
      <w:tr w:rsidR="00876571" w:rsidRPr="00EC328B" w:rsidTr="00C44403">
        <w:tc>
          <w:tcPr>
            <w:tcW w:w="604" w:type="dxa"/>
          </w:tcPr>
          <w:p w:rsidR="00876571" w:rsidRPr="00EC328B" w:rsidRDefault="00876571" w:rsidP="00876571">
            <w:pPr>
              <w:rPr>
                <w:rFonts w:asciiTheme="minorHAnsi" w:hAnsiTheme="minorHAnsi" w:cstheme="minorHAnsi"/>
                <w:lang w:val="sr-Latn-ME"/>
              </w:rPr>
            </w:pPr>
            <w:r w:rsidRPr="00EC328B">
              <w:rPr>
                <w:rFonts w:asciiTheme="minorHAnsi" w:hAnsiTheme="minorHAnsi" w:cstheme="minorHAnsi"/>
                <w:lang w:val="sr-Latn-ME"/>
              </w:rPr>
              <w:t>8.</w:t>
            </w:r>
          </w:p>
        </w:tc>
        <w:tc>
          <w:tcPr>
            <w:tcW w:w="2924"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Obilježiti sedmicu mentalnog zdravlja</w:t>
            </w:r>
          </w:p>
        </w:tc>
        <w:tc>
          <w:tcPr>
            <w:tcW w:w="179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Sekretarijat za obrazovanje, sport i mlade</w:t>
            </w: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JU Dom zdravlja</w:t>
            </w:r>
          </w:p>
          <w:p w:rsidR="00876571" w:rsidRPr="00EC328B" w:rsidRDefault="00876571" w:rsidP="00876571">
            <w:pPr>
              <w:rPr>
                <w:rFonts w:asciiTheme="minorHAnsi" w:hAnsiTheme="minorHAnsi" w:cstheme="minorHAnsi"/>
                <w:lang w:val="sr-Latn-CS"/>
              </w:rPr>
            </w:pPr>
            <w:r w:rsidRPr="00EC328B">
              <w:rPr>
                <w:rFonts w:asciiTheme="minorHAnsi" w:hAnsiTheme="minorHAnsi" w:cstheme="minorHAnsi"/>
                <w:sz w:val="20"/>
                <w:lang w:val="sr-Latn-CS"/>
              </w:rPr>
              <w:t>NVO</w:t>
            </w:r>
          </w:p>
        </w:tc>
        <w:tc>
          <w:tcPr>
            <w:tcW w:w="2111"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 Uključeno minimum 100 mladih</w:t>
            </w:r>
          </w:p>
          <w:p w:rsidR="00876571" w:rsidRPr="00EC328B" w:rsidRDefault="00876571" w:rsidP="00876571">
            <w:pPr>
              <w:rPr>
                <w:rFonts w:asciiTheme="minorHAnsi" w:hAnsiTheme="minorHAnsi" w:cstheme="minorHAnsi"/>
                <w:color w:val="000000"/>
                <w:sz w:val="20"/>
                <w:lang w:val="sr-Latn-CS"/>
              </w:rPr>
            </w:pP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 Sajt Prijestonice, RTV Cetinje</w:t>
            </w:r>
          </w:p>
          <w:p w:rsidR="00876571" w:rsidRPr="00EC328B" w:rsidRDefault="00876571" w:rsidP="00876571">
            <w:pPr>
              <w:rPr>
                <w:rFonts w:asciiTheme="minorHAnsi" w:hAnsiTheme="minorHAnsi" w:cstheme="minorHAnsi"/>
                <w:lang w:val="sr-Latn-CS"/>
              </w:rPr>
            </w:pPr>
          </w:p>
        </w:tc>
        <w:tc>
          <w:tcPr>
            <w:tcW w:w="1796" w:type="dxa"/>
            <w:vAlign w:val="center"/>
          </w:tcPr>
          <w:p w:rsidR="00876571" w:rsidRPr="00EC328B" w:rsidRDefault="000949E1" w:rsidP="00876571">
            <w:pPr>
              <w:rPr>
                <w:rFonts w:asciiTheme="minorHAnsi" w:hAnsiTheme="minorHAnsi" w:cstheme="minorHAnsi"/>
                <w:sz w:val="20"/>
                <w:lang w:val="sr-Latn-CS"/>
              </w:rPr>
            </w:pPr>
            <w:r>
              <w:rPr>
                <w:rFonts w:asciiTheme="minorHAnsi" w:hAnsiTheme="minorHAnsi" w:cstheme="minorHAnsi"/>
                <w:sz w:val="20"/>
                <w:lang w:val="sr-Latn-CS"/>
              </w:rPr>
              <w:t>1.000</w:t>
            </w:r>
            <w:r w:rsidR="00876571" w:rsidRPr="00EC328B">
              <w:rPr>
                <w:rFonts w:asciiTheme="minorHAnsi" w:hAnsiTheme="minorHAnsi" w:cstheme="minorHAnsi"/>
                <w:sz w:val="20"/>
                <w:lang w:val="sr-Latn-CS"/>
              </w:rPr>
              <w:t>,00 EUR</w:t>
            </w:r>
          </w:p>
        </w:tc>
        <w:tc>
          <w:tcPr>
            <w:tcW w:w="1803"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876571" w:rsidRPr="00EC328B" w:rsidRDefault="00876571" w:rsidP="00876571">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sz w:val="20"/>
                <w:szCs w:val="22"/>
                <w:lang w:val="sr-Latn-CS"/>
              </w:rPr>
              <w:t>Donatorska sredstva</w:t>
            </w:r>
          </w:p>
          <w:p w:rsidR="00876571" w:rsidRPr="00EC328B" w:rsidRDefault="00876571" w:rsidP="00876571">
            <w:pPr>
              <w:pStyle w:val="NormalWeb"/>
              <w:widowControl w:val="0"/>
              <w:spacing w:before="0" w:after="0"/>
              <w:rPr>
                <w:rFonts w:asciiTheme="minorHAnsi" w:hAnsiTheme="minorHAnsi" w:cstheme="minorHAnsi"/>
                <w:color w:val="000000"/>
                <w:sz w:val="22"/>
                <w:szCs w:val="22"/>
                <w:lang w:val="sr-Latn-CS"/>
              </w:rPr>
            </w:pPr>
          </w:p>
        </w:tc>
      </w:tr>
      <w:tr w:rsidR="00876571" w:rsidRPr="00EC328B" w:rsidTr="00C44403">
        <w:tc>
          <w:tcPr>
            <w:tcW w:w="604" w:type="dxa"/>
          </w:tcPr>
          <w:p w:rsidR="00876571" w:rsidRPr="00EC328B" w:rsidRDefault="00876571" w:rsidP="00876571">
            <w:pPr>
              <w:rPr>
                <w:rFonts w:asciiTheme="minorHAnsi" w:hAnsiTheme="minorHAnsi" w:cstheme="minorHAnsi"/>
                <w:lang w:val="sr-Latn-ME"/>
              </w:rPr>
            </w:pPr>
            <w:r w:rsidRPr="00EC328B">
              <w:rPr>
                <w:rFonts w:asciiTheme="minorHAnsi" w:hAnsiTheme="minorHAnsi" w:cstheme="minorHAnsi"/>
                <w:lang w:val="sr-Latn-ME"/>
              </w:rPr>
              <w:t>9.</w:t>
            </w:r>
          </w:p>
        </w:tc>
        <w:tc>
          <w:tcPr>
            <w:tcW w:w="2924"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Organizovati Učenički parlament</w:t>
            </w:r>
          </w:p>
        </w:tc>
        <w:tc>
          <w:tcPr>
            <w:tcW w:w="1796" w:type="dxa"/>
            <w:vAlign w:val="center"/>
          </w:tcPr>
          <w:p w:rsidR="00876571" w:rsidRPr="00EC328B" w:rsidRDefault="00876571" w:rsidP="00876571">
            <w:pPr>
              <w:pStyle w:val="NoSpacing"/>
              <w:rPr>
                <w:rFonts w:asciiTheme="minorHAnsi" w:hAnsiTheme="minorHAnsi" w:cstheme="minorHAnsi"/>
                <w:lang w:val="sr-Latn-CS"/>
              </w:rPr>
            </w:pPr>
            <w:r w:rsidRPr="00EC328B">
              <w:rPr>
                <w:rFonts w:asciiTheme="minorHAnsi" w:eastAsia="Times New Roman" w:hAnsiTheme="minorHAnsi" w:cstheme="minorHAnsi"/>
                <w:sz w:val="20"/>
                <w:lang w:val="sr-Latn-CS"/>
              </w:rPr>
              <w:t>Prijestonica Cetinje, obrazovne ustanove sa teritorije Prijestonice Cetinje, Centar za prava djeteta Crne Gore</w:t>
            </w:r>
          </w:p>
        </w:tc>
        <w:tc>
          <w:tcPr>
            <w:tcW w:w="2111"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II kvartal 2024.</w:t>
            </w:r>
          </w:p>
        </w:tc>
        <w:tc>
          <w:tcPr>
            <w:tcW w:w="191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 Uključeno minimum 150 mladih</w:t>
            </w:r>
          </w:p>
          <w:p w:rsidR="00876571" w:rsidRPr="00EC328B" w:rsidRDefault="00876571" w:rsidP="00876571">
            <w:pPr>
              <w:rPr>
                <w:rFonts w:asciiTheme="minorHAnsi" w:hAnsiTheme="minorHAnsi" w:cstheme="minorHAnsi"/>
                <w:sz w:val="20"/>
                <w:lang w:val="sr-Latn-CS"/>
              </w:rPr>
            </w:pPr>
          </w:p>
          <w:p w:rsidR="00876571" w:rsidRPr="00EC328B" w:rsidRDefault="00876571" w:rsidP="00876571">
            <w:pPr>
              <w:rPr>
                <w:rFonts w:asciiTheme="minorHAnsi" w:hAnsiTheme="minorHAnsi" w:cstheme="minorHAnsi"/>
                <w:sz w:val="20"/>
                <w:lang w:val="sr-Latn-CS"/>
              </w:rPr>
            </w:pP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 Sajt Prijestonice, RTV Cetinje</w:t>
            </w:r>
          </w:p>
          <w:p w:rsidR="00876571" w:rsidRPr="00EC328B" w:rsidRDefault="00876571" w:rsidP="00876571">
            <w:pPr>
              <w:rPr>
                <w:rFonts w:asciiTheme="minorHAnsi" w:hAnsiTheme="minorHAnsi" w:cstheme="minorHAnsi"/>
                <w:lang w:val="sr-Latn-CS"/>
              </w:rPr>
            </w:pPr>
          </w:p>
        </w:tc>
        <w:tc>
          <w:tcPr>
            <w:tcW w:w="179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300,00  EUR</w:t>
            </w:r>
          </w:p>
          <w:p w:rsidR="00876571" w:rsidRPr="00EC328B" w:rsidRDefault="00876571" w:rsidP="00876571">
            <w:pPr>
              <w:rPr>
                <w:rFonts w:asciiTheme="minorHAnsi" w:hAnsiTheme="minorHAnsi" w:cstheme="minorHAnsi"/>
                <w:sz w:val="20"/>
                <w:lang w:val="sr-Latn-CS"/>
              </w:rPr>
            </w:pPr>
          </w:p>
        </w:tc>
        <w:tc>
          <w:tcPr>
            <w:tcW w:w="1803"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876571" w:rsidRPr="00EC328B" w:rsidRDefault="00876571" w:rsidP="00876571">
            <w:pPr>
              <w:pStyle w:val="NormalWeb"/>
              <w:widowControl w:val="0"/>
              <w:spacing w:before="0" w:after="0"/>
              <w:rPr>
                <w:rFonts w:asciiTheme="minorHAnsi" w:hAnsiTheme="minorHAnsi" w:cstheme="minorHAnsi"/>
                <w:color w:val="000000"/>
                <w:sz w:val="22"/>
                <w:szCs w:val="22"/>
                <w:lang w:val="sr-Latn-CS"/>
              </w:rPr>
            </w:pPr>
          </w:p>
        </w:tc>
      </w:tr>
      <w:tr w:rsidR="00876571" w:rsidRPr="00EC328B" w:rsidTr="00C44403">
        <w:tc>
          <w:tcPr>
            <w:tcW w:w="604" w:type="dxa"/>
          </w:tcPr>
          <w:p w:rsidR="00876571" w:rsidRPr="00EC328B" w:rsidRDefault="00876571" w:rsidP="00876571">
            <w:pPr>
              <w:rPr>
                <w:rFonts w:asciiTheme="minorHAnsi" w:hAnsiTheme="minorHAnsi" w:cstheme="minorHAnsi"/>
                <w:lang w:val="sr-Latn-ME"/>
              </w:rPr>
            </w:pPr>
            <w:r w:rsidRPr="00EC328B">
              <w:rPr>
                <w:rFonts w:asciiTheme="minorHAnsi" w:hAnsiTheme="minorHAnsi" w:cstheme="minorHAnsi"/>
                <w:lang w:val="sr-Latn-ME"/>
              </w:rPr>
              <w:lastRenderedPageBreak/>
              <w:t>10.</w:t>
            </w:r>
          </w:p>
        </w:tc>
        <w:tc>
          <w:tcPr>
            <w:tcW w:w="2924"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Organizovati „Dan prilika“</w:t>
            </w:r>
          </w:p>
        </w:tc>
        <w:tc>
          <w:tcPr>
            <w:tcW w:w="1796" w:type="dxa"/>
            <w:vAlign w:val="center"/>
          </w:tcPr>
          <w:p w:rsidR="00876571" w:rsidRPr="00EC328B" w:rsidRDefault="00876571" w:rsidP="00876571">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w:t>
            </w:r>
          </w:p>
          <w:p w:rsidR="00876571" w:rsidRPr="00EC328B" w:rsidRDefault="00876571" w:rsidP="00876571">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Unija srednjoškolaca</w:t>
            </w:r>
          </w:p>
        </w:tc>
        <w:tc>
          <w:tcPr>
            <w:tcW w:w="2111"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 Uključeno 10 mladih iz srednjih škola</w:t>
            </w: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 Cilj aktivnosti je upoznavanje mladih sa radom nadležnih organa u Opštini  koji bi jedan radni dan proveli u nekom od njih</w:t>
            </w: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 Simbolična dnevnica za svakog od deset mladih u iznosu od 10,00 eura</w:t>
            </w:r>
          </w:p>
          <w:p w:rsidR="00876571" w:rsidRPr="00EC328B" w:rsidRDefault="00876571" w:rsidP="00876571">
            <w:pPr>
              <w:rPr>
                <w:rFonts w:asciiTheme="minorHAnsi" w:hAnsiTheme="minorHAnsi" w:cstheme="minorHAnsi"/>
                <w:sz w:val="20"/>
                <w:lang w:val="sr-Latn-CS"/>
              </w:rPr>
            </w:pPr>
          </w:p>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 Sajt Prijestonice, RTV Cetinje</w:t>
            </w:r>
          </w:p>
          <w:p w:rsidR="00876571" w:rsidRPr="00EC328B" w:rsidRDefault="00876571" w:rsidP="00876571">
            <w:pPr>
              <w:rPr>
                <w:rFonts w:asciiTheme="minorHAnsi" w:hAnsiTheme="minorHAnsi" w:cstheme="minorHAnsi"/>
                <w:lang w:val="sr-Latn-CS"/>
              </w:rPr>
            </w:pPr>
          </w:p>
        </w:tc>
        <w:tc>
          <w:tcPr>
            <w:tcW w:w="1796"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100,00 EUR</w:t>
            </w:r>
          </w:p>
        </w:tc>
        <w:tc>
          <w:tcPr>
            <w:tcW w:w="1803" w:type="dxa"/>
            <w:vAlign w:val="center"/>
          </w:tcPr>
          <w:p w:rsidR="00876571" w:rsidRPr="00EC328B" w:rsidRDefault="00876571" w:rsidP="00876571">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876571" w:rsidRPr="00EC328B" w:rsidRDefault="00876571" w:rsidP="00876571">
            <w:pPr>
              <w:pStyle w:val="NormalWeb"/>
              <w:widowControl w:val="0"/>
              <w:spacing w:before="0" w:after="0"/>
              <w:rPr>
                <w:rFonts w:asciiTheme="minorHAnsi" w:hAnsiTheme="minorHAnsi" w:cstheme="minorHAnsi"/>
                <w:color w:val="000000"/>
                <w:sz w:val="20"/>
                <w:szCs w:val="22"/>
                <w:lang w:val="sr-Latn-CS"/>
              </w:rPr>
            </w:pPr>
            <w:r w:rsidRPr="00EC328B">
              <w:rPr>
                <w:rFonts w:asciiTheme="minorHAnsi" w:hAnsiTheme="minorHAnsi" w:cstheme="minorHAnsi"/>
                <w:sz w:val="20"/>
                <w:szCs w:val="22"/>
                <w:lang w:val="sr-Latn-CS"/>
              </w:rPr>
              <w:t>Donatorska sredstva</w:t>
            </w:r>
          </w:p>
          <w:p w:rsidR="00876571" w:rsidRPr="00EC328B" w:rsidRDefault="00876571" w:rsidP="00876571">
            <w:pPr>
              <w:pStyle w:val="NormalWeb"/>
              <w:widowControl w:val="0"/>
              <w:spacing w:before="0" w:after="0"/>
              <w:rPr>
                <w:rFonts w:asciiTheme="minorHAnsi" w:hAnsiTheme="minorHAnsi" w:cstheme="minorHAnsi"/>
                <w:color w:val="000000"/>
                <w:sz w:val="22"/>
                <w:szCs w:val="22"/>
                <w:lang w:val="sr-Latn-CS"/>
              </w:rPr>
            </w:pPr>
          </w:p>
        </w:tc>
      </w:tr>
      <w:tr w:rsidR="00A65F53" w:rsidRPr="00EC328B" w:rsidTr="00C44403">
        <w:tc>
          <w:tcPr>
            <w:tcW w:w="604" w:type="dxa"/>
          </w:tcPr>
          <w:p w:rsidR="00A65F53" w:rsidRPr="00EC328B" w:rsidRDefault="00A65F53" w:rsidP="00A65F53">
            <w:pPr>
              <w:rPr>
                <w:rFonts w:asciiTheme="minorHAnsi" w:hAnsiTheme="minorHAnsi" w:cstheme="minorHAnsi"/>
                <w:lang w:val="sr-Latn-ME"/>
              </w:rPr>
            </w:pPr>
            <w:r w:rsidRPr="00EC328B">
              <w:rPr>
                <w:rFonts w:asciiTheme="minorHAnsi" w:hAnsiTheme="minorHAnsi" w:cstheme="minorHAnsi"/>
                <w:lang w:val="sr-Latn-ME"/>
              </w:rPr>
              <w:t>11.</w:t>
            </w:r>
          </w:p>
        </w:tc>
        <w:tc>
          <w:tcPr>
            <w:tcW w:w="2924"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Pružiti podršku prilikom realizacije događaja Dana nauke i inovacija</w:t>
            </w:r>
          </w:p>
        </w:tc>
        <w:tc>
          <w:tcPr>
            <w:tcW w:w="1796" w:type="dxa"/>
            <w:vAlign w:val="center"/>
          </w:tcPr>
          <w:p w:rsidR="00A65F53" w:rsidRPr="00EC328B" w:rsidRDefault="00A65F53" w:rsidP="00A65F53">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w:t>
            </w:r>
          </w:p>
        </w:tc>
        <w:tc>
          <w:tcPr>
            <w:tcW w:w="2111" w:type="dxa"/>
            <w:vAlign w:val="center"/>
          </w:tcPr>
          <w:p w:rsidR="00A65F53" w:rsidRPr="00EC328B" w:rsidRDefault="00A65F53" w:rsidP="00A65F53">
            <w:pPr>
              <w:rPr>
                <w:rFonts w:asciiTheme="minorHAnsi" w:hAnsiTheme="minorHAnsi" w:cstheme="minorHAnsi"/>
                <w:lang w:val="sr-Latn-CS"/>
              </w:rPr>
            </w:pPr>
            <w:r w:rsidRPr="00EC328B">
              <w:rPr>
                <w:rFonts w:asciiTheme="minorHAnsi" w:hAnsiTheme="minorHAnsi" w:cstheme="minorHAnsi"/>
                <w:sz w:val="20"/>
                <w:lang w:val="sr-Latn-CS"/>
              </w:rPr>
              <w:t>II-III kavrtal</w:t>
            </w:r>
          </w:p>
        </w:tc>
        <w:tc>
          <w:tcPr>
            <w:tcW w:w="1916"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 Uključeno minimum 100 mladih</w:t>
            </w:r>
          </w:p>
          <w:p w:rsidR="00A65F53" w:rsidRPr="00EC328B" w:rsidRDefault="00A65F53" w:rsidP="00A65F53">
            <w:pPr>
              <w:rPr>
                <w:rFonts w:asciiTheme="minorHAnsi" w:hAnsiTheme="minorHAnsi" w:cstheme="minorHAnsi"/>
                <w:sz w:val="20"/>
                <w:lang w:val="sr-Latn-CS"/>
              </w:rPr>
            </w:pPr>
          </w:p>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color w:val="000000"/>
                <w:sz w:val="20"/>
                <w:lang w:val="sr-Latn-CS"/>
              </w:rPr>
              <w:t>Izvor: Izvještaj o radu, Sajt Prijestonice, RTV Cetinje</w:t>
            </w:r>
          </w:p>
          <w:p w:rsidR="00A65F53" w:rsidRPr="00EC328B" w:rsidRDefault="00A65F53" w:rsidP="00A65F53">
            <w:pPr>
              <w:rPr>
                <w:rFonts w:asciiTheme="minorHAnsi" w:hAnsiTheme="minorHAnsi" w:cstheme="minorHAnsi"/>
                <w:lang w:val="sr-Latn-CS"/>
              </w:rPr>
            </w:pPr>
          </w:p>
        </w:tc>
        <w:tc>
          <w:tcPr>
            <w:tcW w:w="1796"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1.000,00 EUR</w:t>
            </w:r>
          </w:p>
        </w:tc>
        <w:tc>
          <w:tcPr>
            <w:tcW w:w="1803"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A65F53" w:rsidRPr="00EC328B" w:rsidRDefault="00A65F53" w:rsidP="00A65F53">
            <w:pPr>
              <w:pStyle w:val="NormalWeb"/>
              <w:widowControl w:val="0"/>
              <w:spacing w:before="0" w:after="0"/>
              <w:rPr>
                <w:rFonts w:asciiTheme="minorHAnsi" w:hAnsiTheme="minorHAnsi" w:cstheme="minorHAnsi"/>
                <w:color w:val="000000"/>
                <w:sz w:val="22"/>
                <w:szCs w:val="22"/>
                <w:lang w:val="sr-Latn-CS"/>
              </w:rPr>
            </w:pPr>
          </w:p>
        </w:tc>
      </w:tr>
      <w:tr w:rsidR="00A65F53" w:rsidRPr="00EC328B" w:rsidTr="00C44403">
        <w:tc>
          <w:tcPr>
            <w:tcW w:w="604" w:type="dxa"/>
          </w:tcPr>
          <w:p w:rsidR="00A65F53" w:rsidRPr="00EC328B" w:rsidRDefault="00A65F53" w:rsidP="00A65F53">
            <w:pPr>
              <w:rPr>
                <w:rFonts w:asciiTheme="minorHAnsi" w:hAnsiTheme="minorHAnsi" w:cstheme="minorHAnsi"/>
                <w:lang w:val="sr-Latn-ME"/>
              </w:rPr>
            </w:pPr>
            <w:r w:rsidRPr="00EC328B">
              <w:rPr>
                <w:rFonts w:asciiTheme="minorHAnsi" w:hAnsiTheme="minorHAnsi" w:cstheme="minorHAnsi"/>
                <w:lang w:val="sr-Latn-ME"/>
              </w:rPr>
              <w:t>12.</w:t>
            </w:r>
          </w:p>
        </w:tc>
        <w:tc>
          <w:tcPr>
            <w:tcW w:w="2924"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Organizovati „Dan otvorenih vrata Univerziteta Crne Gore“</w:t>
            </w:r>
          </w:p>
        </w:tc>
        <w:tc>
          <w:tcPr>
            <w:tcW w:w="1796" w:type="dxa"/>
            <w:vAlign w:val="center"/>
          </w:tcPr>
          <w:p w:rsidR="00A65F53" w:rsidRPr="00EC328B" w:rsidRDefault="00A65F53" w:rsidP="00A65F53">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w:t>
            </w:r>
          </w:p>
          <w:p w:rsidR="00A65F53" w:rsidRPr="00EC328B" w:rsidRDefault="00A65F53" w:rsidP="00A65F53">
            <w:pPr>
              <w:pStyle w:val="NoSpacing"/>
              <w:rPr>
                <w:rFonts w:asciiTheme="minorHAnsi" w:eastAsia="Times New Roman" w:hAnsiTheme="minorHAnsi" w:cstheme="minorHAnsi"/>
                <w:lang w:val="sr-Latn-CS"/>
              </w:rPr>
            </w:pPr>
            <w:r w:rsidRPr="00EC328B">
              <w:rPr>
                <w:rFonts w:asciiTheme="minorHAnsi" w:eastAsia="Times New Roman" w:hAnsiTheme="minorHAnsi" w:cstheme="minorHAnsi"/>
                <w:sz w:val="20"/>
                <w:lang w:val="sr-Latn-CS"/>
              </w:rPr>
              <w:t>Opština Podgorica, srednje škole</w:t>
            </w:r>
          </w:p>
        </w:tc>
        <w:tc>
          <w:tcPr>
            <w:tcW w:w="2111"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II-III kvartal 2024.</w:t>
            </w:r>
          </w:p>
        </w:tc>
        <w:tc>
          <w:tcPr>
            <w:tcW w:w="1916"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 Uključeno minimum 150 mladih sa Cetinja</w:t>
            </w:r>
          </w:p>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-Pružanje podrške u dijelu organizovanja prevoza i informisanja mladih o događaju</w:t>
            </w:r>
          </w:p>
          <w:p w:rsidR="00A65F53" w:rsidRPr="00EC328B" w:rsidRDefault="00A65F53" w:rsidP="00A65F53">
            <w:pPr>
              <w:rPr>
                <w:rFonts w:asciiTheme="minorHAnsi" w:hAnsiTheme="minorHAnsi" w:cstheme="minorHAnsi"/>
                <w:sz w:val="20"/>
                <w:lang w:val="sr-Latn-CS"/>
              </w:rPr>
            </w:pPr>
          </w:p>
          <w:p w:rsidR="00A65F53" w:rsidRPr="00EC328B" w:rsidRDefault="00A65F53" w:rsidP="00A65F53">
            <w:pPr>
              <w:pStyle w:val="NoSpacing"/>
              <w:rPr>
                <w:rFonts w:asciiTheme="minorHAnsi" w:eastAsia="Times New Roman" w:hAnsiTheme="minorHAnsi" w:cstheme="minorHAnsi"/>
                <w:sz w:val="20"/>
                <w:lang w:val="sr-Latn-CS"/>
              </w:rPr>
            </w:pPr>
            <w:r w:rsidRPr="00EC328B">
              <w:rPr>
                <w:rFonts w:asciiTheme="minorHAnsi" w:hAnsiTheme="minorHAnsi" w:cstheme="minorHAnsi"/>
                <w:color w:val="000000"/>
                <w:sz w:val="20"/>
                <w:lang w:val="sr-Latn-CS"/>
              </w:rPr>
              <w:t>Izvor: Izvještaj o radu, Sajt Prijestonice, RTV Cetinje</w:t>
            </w:r>
          </w:p>
          <w:p w:rsidR="00A65F53" w:rsidRPr="00EC328B" w:rsidRDefault="00A65F53" w:rsidP="00A65F53">
            <w:pPr>
              <w:rPr>
                <w:rFonts w:asciiTheme="minorHAnsi" w:hAnsiTheme="minorHAnsi" w:cstheme="minorHAnsi"/>
                <w:lang w:val="sr-Latn-CS"/>
              </w:rPr>
            </w:pPr>
          </w:p>
        </w:tc>
        <w:tc>
          <w:tcPr>
            <w:tcW w:w="1796"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1.000,00 EUR</w:t>
            </w:r>
          </w:p>
          <w:p w:rsidR="00A65F53" w:rsidRPr="00EC328B" w:rsidRDefault="00A65F53" w:rsidP="00A65F53">
            <w:pPr>
              <w:rPr>
                <w:rFonts w:asciiTheme="minorHAnsi" w:hAnsiTheme="minorHAnsi" w:cstheme="minorHAnsi"/>
                <w:lang w:val="sr-Latn-CS"/>
              </w:rPr>
            </w:pPr>
          </w:p>
        </w:tc>
        <w:tc>
          <w:tcPr>
            <w:tcW w:w="1803" w:type="dxa"/>
            <w:vAlign w:val="center"/>
          </w:tcPr>
          <w:p w:rsidR="00A65F53" w:rsidRPr="00EC328B" w:rsidRDefault="00A65F53" w:rsidP="00A65F53">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A65F53" w:rsidRPr="00EC328B" w:rsidRDefault="00A65F53" w:rsidP="00A65F53">
            <w:pPr>
              <w:pStyle w:val="NormalWeb"/>
              <w:widowControl w:val="0"/>
              <w:spacing w:before="0" w:after="0"/>
              <w:rPr>
                <w:rFonts w:asciiTheme="minorHAnsi" w:hAnsiTheme="minorHAnsi" w:cstheme="minorHAnsi"/>
                <w:color w:val="000000"/>
                <w:sz w:val="22"/>
                <w:szCs w:val="22"/>
                <w:lang w:val="sr-Latn-CS"/>
              </w:rPr>
            </w:pPr>
            <w:r w:rsidRPr="00EC328B">
              <w:rPr>
                <w:rFonts w:asciiTheme="minorHAnsi" w:hAnsiTheme="minorHAnsi" w:cstheme="minorHAnsi"/>
                <w:sz w:val="20"/>
                <w:szCs w:val="22"/>
                <w:lang w:val="sr-Latn-CS"/>
              </w:rPr>
              <w:t>Donatorska sredstva</w:t>
            </w: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lastRenderedPageBreak/>
              <w:t>13.</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 xml:space="preserve">Organizovati ciklus radionica „Druženje sa uspješnima“ za mlade </w:t>
            </w:r>
          </w:p>
        </w:tc>
        <w:tc>
          <w:tcPr>
            <w:tcW w:w="1796" w:type="dxa"/>
            <w:vAlign w:val="center"/>
          </w:tcPr>
          <w:p w:rsidR="0054769F" w:rsidRPr="00EC328B" w:rsidRDefault="0054769F" w:rsidP="0054769F">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 Sekretarijat za obrazovanje, sport i mlade</w:t>
            </w:r>
          </w:p>
          <w:p w:rsidR="0054769F" w:rsidRPr="00EC328B" w:rsidRDefault="0054769F" w:rsidP="0054769F">
            <w:pPr>
              <w:pStyle w:val="NoSpacing"/>
              <w:rPr>
                <w:rFonts w:asciiTheme="minorHAnsi" w:eastAsia="Times New Roman" w:hAnsiTheme="minorHAnsi" w:cstheme="minorHAnsi"/>
                <w:lang w:val="sr-Latn-CS"/>
              </w:rPr>
            </w:pPr>
            <w:r w:rsidRPr="00EC328B">
              <w:rPr>
                <w:rFonts w:asciiTheme="minorHAnsi" w:eastAsia="Times New Roman" w:hAnsiTheme="minorHAnsi" w:cstheme="minorHAnsi"/>
                <w:sz w:val="20"/>
                <w:lang w:val="sr-Latn-CS"/>
              </w:rPr>
              <w:t>Partneri</w:t>
            </w: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 III kvartal 2024.</w:t>
            </w: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minimum 100 mladih</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 xml:space="preserve">-Organizovanje minimum 8 radionica sa istaknutim Cetinjanima i Cetinjankama, a koji razgovaraju sa mladima na temu karijere, kroz lična iskustva </w:t>
            </w:r>
          </w:p>
          <w:p w:rsidR="0054769F" w:rsidRPr="00EC328B" w:rsidRDefault="0054769F" w:rsidP="0054769F">
            <w:pPr>
              <w:rPr>
                <w:rFonts w:asciiTheme="minorHAnsi" w:hAnsiTheme="minorHAnsi" w:cstheme="minorHAnsi"/>
                <w:sz w:val="20"/>
                <w:lang w:val="sr-Latn-CS"/>
              </w:rPr>
            </w:pP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Izvor: Izvještaj o radu, Sajt Prijestonice, RTV Cetinje</w:t>
            </w:r>
          </w:p>
        </w:tc>
        <w:tc>
          <w:tcPr>
            <w:tcW w:w="1796" w:type="dxa"/>
            <w:vAlign w:val="center"/>
          </w:tcPr>
          <w:p w:rsidR="0054769F" w:rsidRPr="00EC328B" w:rsidRDefault="0054769F" w:rsidP="0054769F">
            <w:pPr>
              <w:rPr>
                <w:rFonts w:asciiTheme="minorHAnsi" w:hAnsiTheme="minorHAnsi" w:cstheme="minorHAnsi"/>
                <w:sz w:val="20"/>
                <w:lang w:val="sr-Latn-CS"/>
              </w:rPr>
            </w:pP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500,00 EUR</w:t>
            </w:r>
          </w:p>
        </w:tc>
        <w:tc>
          <w:tcPr>
            <w:tcW w:w="1803"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54769F" w:rsidRPr="00EC328B" w:rsidRDefault="0054769F" w:rsidP="0054769F">
            <w:pPr>
              <w:rPr>
                <w:rFonts w:asciiTheme="minorHAnsi" w:hAnsiTheme="minorHAnsi" w:cstheme="minorHAnsi"/>
                <w:lang w:val="sr-Latn-CS"/>
              </w:rPr>
            </w:pP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t>14.</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seta psiholoških radionica za mlade</w:t>
            </w:r>
          </w:p>
        </w:tc>
        <w:tc>
          <w:tcPr>
            <w:tcW w:w="1796" w:type="dxa"/>
            <w:vAlign w:val="center"/>
          </w:tcPr>
          <w:p w:rsidR="0054769F" w:rsidRPr="00EC328B" w:rsidRDefault="0054769F" w:rsidP="0054769F">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 Sekretarijat za obrazovanje, sport i mlade</w:t>
            </w: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I-IV kvartal 2024.</w:t>
            </w: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minimum 50 mladih</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edukativnih radionica za mlade na razne psihološke teme</w:t>
            </w:r>
          </w:p>
          <w:p w:rsidR="0054769F" w:rsidRPr="00EC328B" w:rsidRDefault="0054769F" w:rsidP="0054769F">
            <w:pPr>
              <w:rPr>
                <w:rFonts w:asciiTheme="minorHAnsi" w:hAnsiTheme="minorHAnsi" w:cstheme="minorHAnsi"/>
                <w:sz w:val="20"/>
                <w:lang w:val="sr-Latn-CS"/>
              </w:rPr>
            </w:pP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Izvor: Izvještaj o radu, Sajt Prijestonice, RTV Cetinje</w:t>
            </w:r>
          </w:p>
        </w:tc>
        <w:tc>
          <w:tcPr>
            <w:tcW w:w="179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200,00 EUR</w:t>
            </w:r>
          </w:p>
        </w:tc>
        <w:tc>
          <w:tcPr>
            <w:tcW w:w="1803"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t>15.</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besplatnog kursa engleskog jezika</w:t>
            </w:r>
          </w:p>
        </w:tc>
        <w:tc>
          <w:tcPr>
            <w:tcW w:w="1796" w:type="dxa"/>
            <w:vAlign w:val="center"/>
          </w:tcPr>
          <w:p w:rsidR="0054769F" w:rsidRPr="00EC328B" w:rsidRDefault="0054769F" w:rsidP="0054769F">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 Sekretarijat za obrazovanje, sport i mlade, Agencija za razvoj i podršku poslovanju</w:t>
            </w: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p w:rsidR="0054769F" w:rsidRPr="00EC328B" w:rsidRDefault="0054769F" w:rsidP="0054769F">
            <w:pPr>
              <w:rPr>
                <w:rFonts w:asciiTheme="minorHAnsi" w:hAnsiTheme="minorHAnsi" w:cstheme="minorHAnsi"/>
                <w:sz w:val="20"/>
                <w:lang w:val="sr-Latn-CS"/>
              </w:rPr>
            </w:pP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50 polaznika</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predavanja dva puta sedmično u trajanju od 60 minuta (tromjesečni kurs)</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-Nivo A1</w:t>
            </w:r>
          </w:p>
          <w:p w:rsidR="0054769F" w:rsidRPr="00EC328B" w:rsidRDefault="0054769F" w:rsidP="0054769F">
            <w:pPr>
              <w:rPr>
                <w:rFonts w:asciiTheme="minorHAnsi" w:hAnsiTheme="minorHAnsi" w:cstheme="minorHAnsi"/>
                <w:sz w:val="20"/>
                <w:lang w:val="sr-Latn-CS"/>
              </w:rPr>
            </w:pP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Izvor: Izvještaj o radu, Sajt Prijestonice, RTV Cetinje</w:t>
            </w:r>
          </w:p>
        </w:tc>
        <w:tc>
          <w:tcPr>
            <w:tcW w:w="179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1.500,00 EUR</w:t>
            </w:r>
          </w:p>
        </w:tc>
        <w:tc>
          <w:tcPr>
            <w:tcW w:w="1803" w:type="dxa"/>
            <w:vAlign w:val="center"/>
          </w:tcPr>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Budžet Prijestonice Cetinje</w:t>
            </w: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lastRenderedPageBreak/>
              <w:t>16.</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besplatnog kursa italijanskog jezika</w:t>
            </w:r>
          </w:p>
        </w:tc>
        <w:tc>
          <w:tcPr>
            <w:tcW w:w="1796" w:type="dxa"/>
            <w:vAlign w:val="center"/>
          </w:tcPr>
          <w:p w:rsidR="0054769F" w:rsidRPr="00EC328B" w:rsidRDefault="0054769F" w:rsidP="0054769F">
            <w:pPr>
              <w:pStyle w:val="NoSpacing"/>
              <w:rPr>
                <w:rFonts w:asciiTheme="minorHAnsi" w:eastAsia="Times New Roman" w:hAnsiTheme="minorHAnsi" w:cstheme="minorHAnsi"/>
                <w:lang w:val="sr-Latn-CS"/>
              </w:rPr>
            </w:pPr>
            <w:r w:rsidRPr="00EC328B">
              <w:rPr>
                <w:rFonts w:asciiTheme="minorHAnsi" w:eastAsia="Times New Roman" w:hAnsiTheme="minorHAnsi" w:cstheme="minorHAnsi"/>
                <w:sz w:val="20"/>
                <w:lang w:val="sr-Latn-CS"/>
              </w:rPr>
              <w:t>Prijestonica Cetinje, Sekretarijat za obrazovanje, sport i mlade, Zajednica Italijana Crne Gore, Nacionalna biblioteka „Đurđe Crnojević“</w:t>
            </w: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50 polaznika</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predavanja dva puta sedmično u trajanju od 60 minuta (tromjesečni kurs)</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-Nivo A1, B1.1</w:t>
            </w:r>
          </w:p>
          <w:p w:rsidR="0054769F" w:rsidRPr="00EC328B" w:rsidRDefault="0054769F" w:rsidP="0054769F">
            <w:pPr>
              <w:rPr>
                <w:rFonts w:asciiTheme="minorHAnsi" w:hAnsiTheme="minorHAnsi" w:cstheme="minorHAnsi"/>
                <w:sz w:val="20"/>
                <w:lang w:val="sr-Latn-CS"/>
              </w:rPr>
            </w:pP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Izvor: Izvještaj o radu, Sajt Prijestonice, RTV Cetinje</w:t>
            </w:r>
          </w:p>
        </w:tc>
        <w:tc>
          <w:tcPr>
            <w:tcW w:w="1796" w:type="dxa"/>
            <w:vAlign w:val="center"/>
          </w:tcPr>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w:t>
            </w:r>
          </w:p>
        </w:tc>
        <w:tc>
          <w:tcPr>
            <w:tcW w:w="1803" w:type="dxa"/>
            <w:vAlign w:val="center"/>
          </w:tcPr>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Budžet Zajednica Italijana u Crnoj Gori</w:t>
            </w: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t>17.</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Saradnja sa Kancelarijom za ljudska i manjinska prava i prevenciju bolesti zavisnosti</w:t>
            </w:r>
          </w:p>
        </w:tc>
        <w:tc>
          <w:tcPr>
            <w:tcW w:w="1796" w:type="dxa"/>
            <w:vAlign w:val="center"/>
          </w:tcPr>
          <w:p w:rsidR="0054769F" w:rsidRPr="00EC328B" w:rsidRDefault="0054769F" w:rsidP="0054769F">
            <w:pPr>
              <w:pStyle w:val="NoSpacing"/>
              <w:rPr>
                <w:rFonts w:asciiTheme="minorHAnsi" w:eastAsia="Times New Roman" w:hAnsiTheme="minorHAnsi" w:cstheme="minorHAnsi"/>
                <w:lang w:val="sr-Latn-CS"/>
              </w:rPr>
            </w:pPr>
            <w:r w:rsidRPr="00EC328B">
              <w:rPr>
                <w:rFonts w:asciiTheme="minorHAnsi" w:eastAsia="Times New Roman" w:hAnsiTheme="minorHAnsi" w:cstheme="minorHAnsi"/>
                <w:sz w:val="20"/>
                <w:lang w:val="sr-Latn-CS"/>
              </w:rPr>
              <w:t>Prijestonica Cetinje, Sekretarijat za obrazovanje, sport i mlade, Kancelarija za ljudska i manjinska prava i prevenciju bolesti zavisnosti Sekretarijata za lokalnu samoupravu i društvene djelatnosti, partneri</w:t>
            </w: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I-IV kvartal 2024.</w:t>
            </w: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minimum 100 mladih</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-Edukativne radionice, tribine namijenjene mladima a koje se tiču prevencije bolesti zavisnosti</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-Organizovanje edukativnih radionica na temu vršnjačkog nasilja u školama</w:t>
            </w:r>
          </w:p>
        </w:tc>
        <w:tc>
          <w:tcPr>
            <w:tcW w:w="179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500,00</w:t>
            </w:r>
            <w:r w:rsidR="00FD2A6B" w:rsidRPr="00EC328B">
              <w:rPr>
                <w:rFonts w:asciiTheme="minorHAnsi" w:hAnsiTheme="minorHAnsi" w:cstheme="minorHAnsi"/>
                <w:sz w:val="20"/>
                <w:lang w:val="sr-Latn-CS"/>
              </w:rPr>
              <w:t xml:space="preserve"> EUR</w:t>
            </w:r>
          </w:p>
        </w:tc>
        <w:tc>
          <w:tcPr>
            <w:tcW w:w="1803"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tc>
      </w:tr>
      <w:tr w:rsidR="0054769F" w:rsidRPr="00EC328B" w:rsidTr="00C44403">
        <w:tc>
          <w:tcPr>
            <w:tcW w:w="604" w:type="dxa"/>
          </w:tcPr>
          <w:p w:rsidR="0054769F" w:rsidRPr="00EC328B" w:rsidRDefault="0054769F" w:rsidP="0054769F">
            <w:pPr>
              <w:rPr>
                <w:rFonts w:asciiTheme="minorHAnsi" w:hAnsiTheme="minorHAnsi" w:cstheme="minorHAnsi"/>
                <w:lang w:val="sr-Latn-ME"/>
              </w:rPr>
            </w:pPr>
            <w:r w:rsidRPr="00EC328B">
              <w:rPr>
                <w:rFonts w:asciiTheme="minorHAnsi" w:hAnsiTheme="minorHAnsi" w:cstheme="minorHAnsi"/>
                <w:lang w:val="sr-Latn-ME"/>
              </w:rPr>
              <w:t>18.</w:t>
            </w:r>
          </w:p>
        </w:tc>
        <w:tc>
          <w:tcPr>
            <w:tcW w:w="2924"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Organizovati Međunarodni dan mladih</w:t>
            </w:r>
          </w:p>
        </w:tc>
        <w:tc>
          <w:tcPr>
            <w:tcW w:w="1796" w:type="dxa"/>
            <w:vAlign w:val="center"/>
          </w:tcPr>
          <w:p w:rsidR="0054769F" w:rsidRPr="00EC328B" w:rsidRDefault="0054769F" w:rsidP="0054769F">
            <w:pPr>
              <w:pStyle w:val="NoSpacing"/>
              <w:rPr>
                <w:rFonts w:asciiTheme="minorHAnsi" w:eastAsia="Times New Roman" w:hAnsiTheme="minorHAnsi" w:cstheme="minorHAnsi"/>
                <w:sz w:val="20"/>
                <w:lang w:val="sr-Latn-CS"/>
              </w:rPr>
            </w:pPr>
            <w:r w:rsidRPr="00EC328B">
              <w:rPr>
                <w:rFonts w:asciiTheme="minorHAnsi" w:eastAsia="Times New Roman" w:hAnsiTheme="minorHAnsi" w:cstheme="minorHAnsi"/>
                <w:sz w:val="20"/>
                <w:lang w:val="sr-Latn-CS"/>
              </w:rPr>
              <w:t>Prijestonica Cetinje, Sekretarijat za obrazovanje, sport i mlade, Mreža za mlade, NVO</w:t>
            </w:r>
          </w:p>
          <w:p w:rsidR="0054769F" w:rsidRPr="00EC328B" w:rsidRDefault="0054769F" w:rsidP="0054769F">
            <w:pPr>
              <w:pStyle w:val="NoSpacing"/>
              <w:rPr>
                <w:rFonts w:asciiTheme="minorHAnsi" w:eastAsia="Times New Roman" w:hAnsiTheme="minorHAnsi" w:cstheme="minorHAnsi"/>
                <w:lang w:val="sr-Latn-CS"/>
              </w:rPr>
            </w:pPr>
          </w:p>
        </w:tc>
        <w:tc>
          <w:tcPr>
            <w:tcW w:w="2111"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III kvartal 2024.</w:t>
            </w:r>
          </w:p>
        </w:tc>
        <w:tc>
          <w:tcPr>
            <w:tcW w:w="191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-Centralna proslava Međunarodnog dana mladih na Cetinju</w:t>
            </w:r>
          </w:p>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-Uključeno minimum 150 mladih iz više crnogorskih opština</w:t>
            </w: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 xml:space="preserve">-Realizovati više aktivnosti (radionica, tribina, predavanja na temu mentalnog zdravlja mladih, budućeg profesionalnog </w:t>
            </w:r>
            <w:r w:rsidRPr="00EC328B">
              <w:rPr>
                <w:rFonts w:asciiTheme="minorHAnsi" w:hAnsiTheme="minorHAnsi" w:cstheme="minorHAnsi"/>
                <w:sz w:val="20"/>
                <w:lang w:val="sr-Latn-CS"/>
              </w:rPr>
              <w:lastRenderedPageBreak/>
              <w:t xml:space="preserve">poziva, razmjene studenata, mini koncerta, žurke) </w:t>
            </w:r>
          </w:p>
        </w:tc>
        <w:tc>
          <w:tcPr>
            <w:tcW w:w="1796"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lastRenderedPageBreak/>
              <w:t>1.500,00 EUR</w:t>
            </w:r>
          </w:p>
        </w:tc>
        <w:tc>
          <w:tcPr>
            <w:tcW w:w="1803" w:type="dxa"/>
            <w:vAlign w:val="center"/>
          </w:tcPr>
          <w:p w:rsidR="0054769F" w:rsidRPr="00EC328B" w:rsidRDefault="0054769F" w:rsidP="0054769F">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54769F" w:rsidRPr="00EC328B" w:rsidRDefault="0054769F" w:rsidP="0054769F">
            <w:pPr>
              <w:rPr>
                <w:rFonts w:asciiTheme="minorHAnsi" w:hAnsiTheme="minorHAnsi" w:cstheme="minorHAnsi"/>
                <w:lang w:val="sr-Latn-CS"/>
              </w:rPr>
            </w:pPr>
            <w:r w:rsidRPr="00EC328B">
              <w:rPr>
                <w:rFonts w:asciiTheme="minorHAnsi" w:hAnsiTheme="minorHAnsi" w:cstheme="minorHAnsi"/>
                <w:sz w:val="20"/>
                <w:lang w:val="sr-Latn-CS"/>
              </w:rPr>
              <w:t>Donatorska sredstva</w:t>
            </w:r>
          </w:p>
        </w:tc>
      </w:tr>
      <w:tr w:rsidR="0054769F" w:rsidRPr="00EC328B" w:rsidTr="00D66EE7">
        <w:trPr>
          <w:trHeight w:val="593"/>
        </w:trPr>
        <w:tc>
          <w:tcPr>
            <w:tcW w:w="12950" w:type="dxa"/>
            <w:gridSpan w:val="7"/>
            <w:shd w:val="clear" w:color="auto" w:fill="FFD966" w:themeFill="accent4" w:themeFillTint="99"/>
          </w:tcPr>
          <w:p w:rsidR="0054769F" w:rsidRPr="00EC328B" w:rsidRDefault="0054769F" w:rsidP="0054769F">
            <w:pPr>
              <w:rPr>
                <w:rFonts w:asciiTheme="minorHAnsi" w:hAnsiTheme="minorHAnsi" w:cstheme="minorHAnsi"/>
                <w:lang w:val="sr-Latn-ME"/>
              </w:rPr>
            </w:pPr>
            <w:proofErr w:type="spellStart"/>
            <w:r w:rsidRPr="00EC328B">
              <w:rPr>
                <w:rFonts w:asciiTheme="minorHAnsi" w:hAnsiTheme="minorHAnsi" w:cstheme="minorHAnsi"/>
                <w:b/>
                <w:bCs/>
                <w:lang w:val="en-US"/>
              </w:rPr>
              <w:lastRenderedPageBreak/>
              <w:t>Operativni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cilj</w:t>
            </w:r>
            <w:proofErr w:type="spellEnd"/>
            <w:r w:rsidRPr="00EC328B">
              <w:rPr>
                <w:rFonts w:asciiTheme="minorHAnsi" w:hAnsiTheme="minorHAnsi" w:cstheme="minorHAnsi"/>
                <w:b/>
                <w:bCs/>
                <w:lang w:val="en-US"/>
              </w:rPr>
              <w:t xml:space="preserve"> 4: </w:t>
            </w:r>
            <w:proofErr w:type="spellStart"/>
            <w:r w:rsidRPr="00EC328B">
              <w:rPr>
                <w:rFonts w:asciiTheme="minorHAnsi" w:hAnsiTheme="minorHAnsi" w:cstheme="minorHAnsi"/>
                <w:b/>
                <w:bCs/>
                <w:lang w:val="en-US"/>
              </w:rPr>
              <w:t>Unapređenje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mehanizama</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za</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efikasno</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kreiranje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sprovođenje</w:t>
            </w:r>
            <w:proofErr w:type="spellEnd"/>
            <w:r w:rsidRPr="00EC328B">
              <w:rPr>
                <w:rFonts w:asciiTheme="minorHAnsi" w:hAnsiTheme="minorHAnsi" w:cstheme="minorHAnsi"/>
                <w:b/>
                <w:bCs/>
                <w:lang w:val="en-US"/>
              </w:rPr>
              <w:t xml:space="preserve">, monitoring </w:t>
            </w:r>
            <w:proofErr w:type="spellStart"/>
            <w:r w:rsidRPr="00EC328B">
              <w:rPr>
                <w:rFonts w:asciiTheme="minorHAnsi" w:hAnsiTheme="minorHAnsi" w:cstheme="minorHAnsi"/>
                <w:b/>
                <w:bCs/>
                <w:lang w:val="en-US"/>
              </w:rPr>
              <w:t>i</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evaluaciju</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omladinske</w:t>
            </w:r>
            <w:proofErr w:type="spellEnd"/>
            <w:r w:rsidRPr="00EC328B">
              <w:rPr>
                <w:rFonts w:asciiTheme="minorHAnsi" w:hAnsiTheme="minorHAnsi" w:cstheme="minorHAnsi"/>
                <w:b/>
                <w:bCs/>
                <w:lang w:val="en-US"/>
              </w:rPr>
              <w:t xml:space="preserve"> </w:t>
            </w:r>
            <w:proofErr w:type="spellStart"/>
            <w:r w:rsidRPr="00EC328B">
              <w:rPr>
                <w:rFonts w:asciiTheme="minorHAnsi" w:hAnsiTheme="minorHAnsi" w:cstheme="minorHAnsi"/>
                <w:b/>
                <w:bCs/>
                <w:lang w:val="en-US"/>
              </w:rPr>
              <w:t>politike</w:t>
            </w:r>
            <w:proofErr w:type="spellEnd"/>
          </w:p>
        </w:tc>
      </w:tr>
      <w:tr w:rsidR="0054769F" w:rsidRPr="00EC328B" w:rsidTr="00D66EE7">
        <w:trPr>
          <w:trHeight w:val="593"/>
        </w:trPr>
        <w:tc>
          <w:tcPr>
            <w:tcW w:w="12950" w:type="dxa"/>
            <w:gridSpan w:val="7"/>
            <w:shd w:val="clear" w:color="auto" w:fill="FFD966" w:themeFill="accent4" w:themeFillTint="99"/>
          </w:tcPr>
          <w:p w:rsidR="0054769F" w:rsidRPr="00EC328B" w:rsidRDefault="0054769F" w:rsidP="0054769F">
            <w:pPr>
              <w:rPr>
                <w:rFonts w:asciiTheme="minorHAnsi" w:hAnsiTheme="minorHAnsi" w:cstheme="minorHAnsi"/>
              </w:rPr>
            </w:pPr>
            <w:r w:rsidRPr="00EC328B">
              <w:rPr>
                <w:rFonts w:asciiTheme="minorHAnsi" w:hAnsiTheme="minorHAnsi" w:cstheme="minorHAnsi"/>
                <w:b/>
                <w:bCs/>
                <w:color w:val="000000"/>
              </w:rPr>
              <w:t>Operativni cilj (na lokalnom nivou):</w:t>
            </w:r>
            <w:r w:rsidR="00CE0414" w:rsidRPr="00EC328B">
              <w:rPr>
                <w:rFonts w:asciiTheme="minorHAnsi" w:hAnsiTheme="minorHAnsi" w:cstheme="minorHAnsi"/>
                <w:b/>
                <w:bCs/>
                <w:lang w:val="sr-Latn-CS"/>
              </w:rPr>
              <w:t xml:space="preserve"> Unapređenje mehanizama za efikasno kreiranje, sprovođenje, monitoring i evaluaciju omladinske politike</w:t>
            </w:r>
          </w:p>
        </w:tc>
      </w:tr>
      <w:tr w:rsidR="00CE0414" w:rsidRPr="00EC328B" w:rsidTr="00D66EE7">
        <w:trPr>
          <w:trHeight w:val="593"/>
        </w:trPr>
        <w:tc>
          <w:tcPr>
            <w:tcW w:w="12950" w:type="dxa"/>
            <w:gridSpan w:val="7"/>
            <w:shd w:val="clear" w:color="auto" w:fill="FFD966" w:themeFill="accent4" w:themeFillTint="99"/>
          </w:tcPr>
          <w:p w:rsidR="00CE0414" w:rsidRPr="00EC328B" w:rsidRDefault="00CE0414" w:rsidP="0054769F">
            <w:pPr>
              <w:rPr>
                <w:rFonts w:asciiTheme="minorHAnsi" w:hAnsiTheme="minorHAnsi" w:cstheme="minorHAnsi"/>
                <w:b/>
                <w:bCs/>
                <w:color w:val="000000"/>
                <w:lang w:val="sr-Latn-ME"/>
              </w:rPr>
            </w:pPr>
            <w:r w:rsidRPr="00EC328B">
              <w:rPr>
                <w:rFonts w:asciiTheme="minorHAnsi" w:hAnsiTheme="minorHAnsi" w:cstheme="minorHAnsi"/>
                <w:b/>
                <w:bCs/>
                <w:color w:val="000000"/>
                <w:lang w:val="sr-Latn-ME"/>
              </w:rPr>
              <w:t xml:space="preserve">Mjera 4.1. </w:t>
            </w:r>
            <w:r w:rsidRPr="00EC328B">
              <w:rPr>
                <w:rFonts w:asciiTheme="minorHAnsi" w:hAnsiTheme="minorHAnsi" w:cstheme="minorHAnsi"/>
                <w:b/>
                <w:bCs/>
                <w:lang w:val="sr-Latn-CS"/>
              </w:rPr>
              <w:t>Utvrditi jasne mehanizme planiranja i implementacije omladinske politike</w:t>
            </w:r>
          </w:p>
        </w:tc>
      </w:tr>
      <w:tr w:rsidR="0054769F" w:rsidRPr="00EC328B" w:rsidTr="00D6341E">
        <w:tc>
          <w:tcPr>
            <w:tcW w:w="604" w:type="dxa"/>
            <w:shd w:val="clear" w:color="auto" w:fill="D0CECE" w:themeFill="background2" w:themeFillShade="E6"/>
          </w:tcPr>
          <w:p w:rsidR="0054769F" w:rsidRPr="00EC328B" w:rsidRDefault="0054769F" w:rsidP="0054769F">
            <w:pPr>
              <w:rPr>
                <w:rFonts w:asciiTheme="minorHAnsi" w:hAnsiTheme="minorHAnsi" w:cstheme="minorHAnsi"/>
                <w:lang w:val="sr-Latn-ME"/>
              </w:rPr>
            </w:pPr>
          </w:p>
        </w:tc>
        <w:tc>
          <w:tcPr>
            <w:tcW w:w="2924"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Aktivnost</w:t>
            </w:r>
          </w:p>
        </w:tc>
        <w:tc>
          <w:tcPr>
            <w:tcW w:w="1796"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Nosioci aktivnosti</w:t>
            </w:r>
          </w:p>
        </w:tc>
        <w:tc>
          <w:tcPr>
            <w:tcW w:w="2111"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Početak realizacije/Završetak realizacije</w:t>
            </w:r>
          </w:p>
        </w:tc>
        <w:tc>
          <w:tcPr>
            <w:tcW w:w="1916"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Indikatori</w:t>
            </w:r>
          </w:p>
        </w:tc>
        <w:tc>
          <w:tcPr>
            <w:tcW w:w="1796"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Finansijska procjena</w:t>
            </w:r>
          </w:p>
        </w:tc>
        <w:tc>
          <w:tcPr>
            <w:tcW w:w="1803" w:type="dxa"/>
            <w:shd w:val="clear" w:color="auto" w:fill="D0CECE" w:themeFill="background2" w:themeFillShade="E6"/>
          </w:tcPr>
          <w:p w:rsidR="0054769F" w:rsidRPr="00EC328B" w:rsidRDefault="0054769F" w:rsidP="0054769F">
            <w:pPr>
              <w:jc w:val="center"/>
              <w:rPr>
                <w:rFonts w:asciiTheme="minorHAnsi" w:hAnsiTheme="minorHAnsi" w:cstheme="minorHAnsi"/>
                <w:b/>
              </w:rPr>
            </w:pPr>
            <w:r w:rsidRPr="00EC328B">
              <w:rPr>
                <w:rFonts w:asciiTheme="minorHAnsi" w:hAnsiTheme="minorHAnsi" w:cstheme="minorHAnsi"/>
                <w:b/>
              </w:rPr>
              <w:t>Izvor finansiranja</w:t>
            </w:r>
          </w:p>
        </w:tc>
      </w:tr>
      <w:tr w:rsidR="00CE0414" w:rsidRPr="00EC328B" w:rsidTr="00C44403">
        <w:tc>
          <w:tcPr>
            <w:tcW w:w="604" w:type="dxa"/>
          </w:tcPr>
          <w:p w:rsidR="00CE0414" w:rsidRPr="00EC328B" w:rsidRDefault="00CE0414" w:rsidP="00CE0414">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Razviti jasan sistem monitoringa i evaluacije akcionog plana, sa akcentom na definisanje opisa poslova eksterne evaluacije</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CE0414" w:rsidRPr="00EC328B" w:rsidRDefault="00CE0414" w:rsidP="00CE0414">
            <w:pPr>
              <w:rPr>
                <w:rFonts w:asciiTheme="minorHAnsi" w:hAnsiTheme="minorHAnsi" w:cstheme="minorHAnsi"/>
                <w:lang w:val="sr-Latn-CS"/>
              </w:rPr>
            </w:pPr>
          </w:p>
        </w:tc>
        <w:tc>
          <w:tcPr>
            <w:tcW w:w="2111"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IV kvartal 2024.</w:t>
            </w:r>
          </w:p>
        </w:tc>
        <w:tc>
          <w:tcPr>
            <w:tcW w:w="191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 Pripremljeno uputstvo za monitoring za potrebe rada Tima za praćenje implementacije (Savjeta za mlade), kao i uputstva (opis poslova) za eksterne evaluatore</w:t>
            </w:r>
          </w:p>
          <w:p w:rsidR="00CE0414" w:rsidRPr="00EC328B" w:rsidRDefault="00CE0414" w:rsidP="00CE0414">
            <w:pPr>
              <w:rPr>
                <w:rFonts w:asciiTheme="minorHAnsi" w:hAnsiTheme="minorHAnsi" w:cstheme="minorHAnsi"/>
                <w:sz w:val="20"/>
                <w:lang w:val="sr-Latn-CS"/>
              </w:rPr>
            </w:pPr>
          </w:p>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Izvor: Uputstva, Izvještaj o radu, Izvještaj o monitoringu i evaluaciji LAPM</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0 EUR</w:t>
            </w:r>
          </w:p>
        </w:tc>
        <w:tc>
          <w:tcPr>
            <w:tcW w:w="1803"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CE0414" w:rsidRPr="00EC328B" w:rsidRDefault="00CE0414" w:rsidP="00CE0414">
            <w:pPr>
              <w:rPr>
                <w:rFonts w:asciiTheme="minorHAnsi" w:hAnsiTheme="minorHAnsi" w:cstheme="minorHAnsi"/>
                <w:lang w:val="sr-Latn-CS"/>
              </w:rPr>
            </w:pPr>
          </w:p>
        </w:tc>
      </w:tr>
      <w:tr w:rsidR="00CE0414" w:rsidRPr="00EC328B" w:rsidTr="00C44403">
        <w:trPr>
          <w:trHeight w:val="593"/>
        </w:trPr>
        <w:tc>
          <w:tcPr>
            <w:tcW w:w="12950" w:type="dxa"/>
            <w:gridSpan w:val="7"/>
            <w:shd w:val="clear" w:color="auto" w:fill="FFD966" w:themeFill="accent4" w:themeFillTint="99"/>
          </w:tcPr>
          <w:p w:rsidR="00CE0414" w:rsidRPr="00EC328B" w:rsidRDefault="00CE0414" w:rsidP="00CE0414">
            <w:pPr>
              <w:rPr>
                <w:rFonts w:asciiTheme="minorHAnsi" w:hAnsiTheme="minorHAnsi" w:cstheme="minorHAnsi"/>
                <w:b/>
                <w:bCs/>
                <w:color w:val="000000"/>
                <w:lang w:val="sr-Latn-ME"/>
              </w:rPr>
            </w:pPr>
            <w:r w:rsidRPr="00EC328B">
              <w:rPr>
                <w:rFonts w:asciiTheme="minorHAnsi" w:hAnsiTheme="minorHAnsi" w:cstheme="minorHAnsi"/>
                <w:b/>
                <w:bCs/>
                <w:color w:val="000000"/>
                <w:lang w:val="sr-Latn-ME"/>
              </w:rPr>
              <w:t xml:space="preserve">Mjera 4.2. </w:t>
            </w:r>
            <w:r w:rsidRPr="00EC328B">
              <w:rPr>
                <w:rFonts w:asciiTheme="minorHAnsi" w:hAnsiTheme="minorHAnsi" w:cstheme="minorHAnsi"/>
                <w:b/>
                <w:bCs/>
                <w:lang w:val="sr-Latn-CS"/>
              </w:rPr>
              <w:t>Razviti efikasan mehanizam međuresorne saradnje u kreiranju i sprovođenju omladinske politike</w:t>
            </w:r>
          </w:p>
        </w:tc>
      </w:tr>
      <w:tr w:rsidR="00CE0414" w:rsidRPr="00EC328B" w:rsidTr="00C44403">
        <w:tc>
          <w:tcPr>
            <w:tcW w:w="604" w:type="dxa"/>
          </w:tcPr>
          <w:p w:rsidR="00CE0414" w:rsidRPr="00EC328B" w:rsidRDefault="00CE0414" w:rsidP="00CE0414">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Osnovati Savjet za mlade na lokalnom nivou</w:t>
            </w:r>
          </w:p>
        </w:tc>
        <w:tc>
          <w:tcPr>
            <w:tcW w:w="1796" w:type="dxa"/>
            <w:vAlign w:val="center"/>
          </w:tcPr>
          <w:p w:rsidR="00CE0414" w:rsidRPr="00EC328B" w:rsidRDefault="00CE0414" w:rsidP="00CE0414">
            <w:pPr>
              <w:rPr>
                <w:rFonts w:asciiTheme="minorHAnsi" w:hAnsiTheme="minorHAnsi" w:cstheme="minorHAnsi"/>
                <w:lang w:val="sr-Latn-CS"/>
              </w:rPr>
            </w:pPr>
            <w:r w:rsidRPr="00EC328B">
              <w:rPr>
                <w:rFonts w:asciiTheme="minorHAnsi" w:hAnsiTheme="minorHAnsi" w:cstheme="minorHAnsi"/>
                <w:sz w:val="20"/>
                <w:lang w:val="sr-Latn-CS"/>
              </w:rPr>
              <w:t>Prijestonica Cetinje, Sekretarijat za obrazovanje sport i mlade</w:t>
            </w:r>
          </w:p>
        </w:tc>
        <w:tc>
          <w:tcPr>
            <w:tcW w:w="2111"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 kvartal 2024.</w:t>
            </w:r>
          </w:p>
        </w:tc>
        <w:tc>
          <w:tcPr>
            <w:tcW w:w="191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 xml:space="preserve">- Upućena inicijativa gradonačelniku Prijestonice Cetinje za formiranje međusektorskog tijela sastavljenog od predstavnika/ca </w:t>
            </w:r>
            <w:r w:rsidRPr="00EC328B">
              <w:rPr>
                <w:rFonts w:asciiTheme="minorHAnsi" w:hAnsiTheme="minorHAnsi" w:cstheme="minorHAnsi"/>
                <w:sz w:val="20"/>
                <w:lang w:val="sr-Latn-CS"/>
              </w:rPr>
              <w:lastRenderedPageBreak/>
              <w:t>lokalne samouprave, institucija i organizacija koje se na lokalnom nivou bave omladinskom politikom, sa ciljem implementacije i praćenja implementacije Lokalnog akcionog plana prijestonice Cetinje</w:t>
            </w:r>
          </w:p>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 Osnovan lokalni Savjet za mlade</w:t>
            </w:r>
          </w:p>
          <w:p w:rsidR="00CE0414" w:rsidRPr="00EC328B" w:rsidRDefault="00CE0414" w:rsidP="00CE0414">
            <w:pPr>
              <w:rPr>
                <w:rFonts w:asciiTheme="minorHAnsi" w:hAnsiTheme="minorHAnsi" w:cstheme="minorHAnsi"/>
                <w:sz w:val="20"/>
                <w:lang w:val="sr-Latn-CS"/>
              </w:rPr>
            </w:pPr>
          </w:p>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Izvor: Izvještaj o radu</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lastRenderedPageBreak/>
              <w:t>Redovan budžet</w:t>
            </w:r>
          </w:p>
        </w:tc>
        <w:tc>
          <w:tcPr>
            <w:tcW w:w="1803"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CE0414" w:rsidRPr="00EC328B" w:rsidRDefault="00CE0414" w:rsidP="00CE0414">
            <w:pPr>
              <w:pStyle w:val="NormalWeb"/>
              <w:widowControl w:val="0"/>
              <w:spacing w:before="0" w:after="0"/>
              <w:rPr>
                <w:rFonts w:asciiTheme="minorHAnsi" w:hAnsiTheme="minorHAnsi" w:cstheme="minorHAnsi"/>
                <w:color w:val="000000"/>
                <w:sz w:val="22"/>
                <w:szCs w:val="22"/>
                <w:lang w:val="sr-Latn-CS"/>
              </w:rPr>
            </w:pPr>
          </w:p>
        </w:tc>
      </w:tr>
      <w:tr w:rsidR="00CE0414" w:rsidRPr="00EC328B" w:rsidTr="00C44403">
        <w:tc>
          <w:tcPr>
            <w:tcW w:w="604" w:type="dxa"/>
          </w:tcPr>
          <w:p w:rsidR="00CE0414" w:rsidRPr="00EC328B" w:rsidRDefault="00CE0414" w:rsidP="00CE0414">
            <w:pPr>
              <w:rPr>
                <w:rFonts w:asciiTheme="minorHAnsi" w:hAnsiTheme="minorHAnsi" w:cstheme="minorHAnsi"/>
                <w:lang w:val="sr-Latn-ME"/>
              </w:rPr>
            </w:pPr>
            <w:r w:rsidRPr="00EC328B">
              <w:rPr>
                <w:rFonts w:asciiTheme="minorHAnsi" w:hAnsiTheme="minorHAnsi" w:cstheme="minorHAnsi"/>
                <w:lang w:val="sr-Latn-ME"/>
              </w:rPr>
              <w:lastRenderedPageBreak/>
              <w:t>2.</w:t>
            </w:r>
          </w:p>
        </w:tc>
        <w:tc>
          <w:tcPr>
            <w:tcW w:w="2924"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Ojačati kapacitete Savjeta za mlade Prijestonice Cetinje</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 članovi/ce Savjeta</w:t>
            </w:r>
          </w:p>
        </w:tc>
        <w:tc>
          <w:tcPr>
            <w:tcW w:w="2111"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II kvartal 2024.</w:t>
            </w:r>
          </w:p>
        </w:tc>
        <w:tc>
          <w:tcPr>
            <w:tcW w:w="191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 Organizovati minimum jednu radionicu na temu metodologije praćenja implementacije lokalnih akcionih planova</w:t>
            </w:r>
          </w:p>
          <w:p w:rsidR="00CE0414" w:rsidRPr="00EC328B" w:rsidRDefault="00CE0414" w:rsidP="00CE0414">
            <w:pPr>
              <w:rPr>
                <w:rFonts w:asciiTheme="minorHAnsi" w:hAnsiTheme="minorHAnsi" w:cstheme="minorHAnsi"/>
                <w:sz w:val="20"/>
                <w:lang w:val="sr-Latn-CS"/>
              </w:rPr>
            </w:pPr>
          </w:p>
          <w:p w:rsidR="00CE0414" w:rsidRPr="00EC328B" w:rsidRDefault="00CE0414" w:rsidP="00CE0414">
            <w:pPr>
              <w:rPr>
                <w:rFonts w:asciiTheme="minorHAnsi" w:hAnsiTheme="minorHAnsi" w:cstheme="minorHAnsi"/>
                <w:lang w:val="sr-Latn-CS"/>
              </w:rPr>
            </w:pPr>
            <w:r w:rsidRPr="00EC328B">
              <w:rPr>
                <w:rFonts w:asciiTheme="minorHAnsi" w:hAnsiTheme="minorHAnsi" w:cstheme="minorHAnsi"/>
                <w:sz w:val="20"/>
                <w:lang w:val="sr-Latn-CS"/>
              </w:rPr>
              <w:t>Izvor: Program obuke, izvještaj o radu</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500,00 EUR</w:t>
            </w:r>
          </w:p>
        </w:tc>
        <w:tc>
          <w:tcPr>
            <w:tcW w:w="1803"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CE0414" w:rsidRPr="00EC328B" w:rsidRDefault="00CE0414" w:rsidP="00CE0414">
            <w:pPr>
              <w:rPr>
                <w:rFonts w:asciiTheme="minorHAnsi" w:hAnsiTheme="minorHAnsi" w:cstheme="minorHAnsi"/>
                <w:lang w:val="sr-Latn-CS"/>
              </w:rPr>
            </w:pPr>
          </w:p>
        </w:tc>
      </w:tr>
      <w:tr w:rsidR="00CE0414" w:rsidRPr="00EC328B" w:rsidTr="00C44403">
        <w:trPr>
          <w:trHeight w:val="593"/>
        </w:trPr>
        <w:tc>
          <w:tcPr>
            <w:tcW w:w="12950" w:type="dxa"/>
            <w:gridSpan w:val="7"/>
            <w:shd w:val="clear" w:color="auto" w:fill="FFD966" w:themeFill="accent4" w:themeFillTint="99"/>
          </w:tcPr>
          <w:p w:rsidR="00CE0414" w:rsidRPr="00EC328B" w:rsidRDefault="00CE0414" w:rsidP="00CE0414">
            <w:pPr>
              <w:rPr>
                <w:rFonts w:asciiTheme="minorHAnsi" w:hAnsiTheme="minorHAnsi" w:cstheme="minorHAnsi"/>
                <w:b/>
                <w:bCs/>
                <w:color w:val="000000"/>
                <w:lang w:val="sr-Latn-ME"/>
              </w:rPr>
            </w:pPr>
            <w:r w:rsidRPr="00EC328B">
              <w:rPr>
                <w:rFonts w:asciiTheme="minorHAnsi" w:hAnsiTheme="minorHAnsi" w:cstheme="minorHAnsi"/>
                <w:b/>
                <w:bCs/>
                <w:color w:val="000000"/>
                <w:lang w:val="sr-Latn-ME"/>
              </w:rPr>
              <w:t xml:space="preserve">Mjera 4.3. </w:t>
            </w:r>
            <w:r w:rsidRPr="00EC328B">
              <w:rPr>
                <w:rFonts w:asciiTheme="minorHAnsi" w:hAnsiTheme="minorHAnsi" w:cstheme="minorHAnsi"/>
                <w:b/>
                <w:bCs/>
                <w:lang w:val="sr-Latn-CS"/>
              </w:rPr>
              <w:t>Razviti sveobuhvatan i efikasan sistem za redovno prikupljanje, praćenje i međuresornu razmjenu podataka o položaju mladih i uticaju omladinske politike</w:t>
            </w:r>
          </w:p>
        </w:tc>
      </w:tr>
      <w:tr w:rsidR="00CE0414" w:rsidRPr="00EC328B" w:rsidTr="00C44403">
        <w:tc>
          <w:tcPr>
            <w:tcW w:w="604" w:type="dxa"/>
          </w:tcPr>
          <w:p w:rsidR="00CE0414" w:rsidRPr="00EC328B" w:rsidRDefault="00CE0414" w:rsidP="00CE0414">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 xml:space="preserve">Organizovati Konferenciju o omladinskoj politici na lokalnom nivou, sa fokusom na horizontalnu i vertikalnu komunikaciju i saradnju  </w:t>
            </w:r>
          </w:p>
          <w:p w:rsidR="00CE0414" w:rsidRPr="00EC328B" w:rsidRDefault="00CE0414" w:rsidP="00CE0414">
            <w:pPr>
              <w:rPr>
                <w:rFonts w:asciiTheme="minorHAnsi" w:hAnsiTheme="minorHAnsi" w:cstheme="minorHAnsi"/>
                <w:sz w:val="20"/>
                <w:lang w:val="sr-Latn-CS"/>
              </w:rPr>
            </w:pP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Prijestonica Cetinje, Sekretarijat za obrazovanje sport i mlade</w:t>
            </w:r>
          </w:p>
          <w:p w:rsidR="00CE0414" w:rsidRPr="00EC328B" w:rsidRDefault="00CE0414" w:rsidP="00CE0414">
            <w:pPr>
              <w:rPr>
                <w:rFonts w:asciiTheme="minorHAnsi" w:hAnsiTheme="minorHAnsi" w:cstheme="minorHAnsi"/>
                <w:lang w:val="sr-Latn-CS"/>
              </w:rPr>
            </w:pPr>
            <w:r w:rsidRPr="00EC328B">
              <w:rPr>
                <w:rFonts w:asciiTheme="minorHAnsi" w:hAnsiTheme="minorHAnsi" w:cstheme="minorHAnsi"/>
                <w:sz w:val="20"/>
                <w:lang w:val="sr-Latn-CS"/>
              </w:rPr>
              <w:t xml:space="preserve">Partneri: NVO, Omladinki klub, instucije i dr. </w:t>
            </w:r>
          </w:p>
        </w:tc>
        <w:tc>
          <w:tcPr>
            <w:tcW w:w="2111"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IV kvartal 2024.</w:t>
            </w:r>
          </w:p>
        </w:tc>
        <w:tc>
          <w:tcPr>
            <w:tcW w:w="1916" w:type="dxa"/>
            <w:vAlign w:val="center"/>
          </w:tcPr>
          <w:p w:rsidR="00CE0414" w:rsidRPr="00EC328B" w:rsidRDefault="00CE0414" w:rsidP="00CE0414">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Konferencija organizovana uz učešće minimum  20 učesnika/ca</w:t>
            </w:r>
          </w:p>
          <w:p w:rsidR="00CE0414" w:rsidRPr="00EC328B" w:rsidRDefault="00CE0414" w:rsidP="00CE0414">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Preporuke i zaključci sa Konferencije služe kao osnova za AP 2025</w:t>
            </w:r>
          </w:p>
          <w:p w:rsidR="00CE0414" w:rsidRPr="00EC328B" w:rsidRDefault="00CE0414" w:rsidP="00CE0414">
            <w:pPr>
              <w:pStyle w:val="NormalWeb"/>
              <w:widowControl w:val="0"/>
              <w:spacing w:before="0" w:after="0"/>
              <w:rPr>
                <w:rFonts w:asciiTheme="minorHAnsi" w:hAnsiTheme="minorHAnsi" w:cstheme="minorHAnsi"/>
                <w:sz w:val="20"/>
                <w:szCs w:val="22"/>
                <w:lang w:val="sr-Latn-CS"/>
              </w:rPr>
            </w:pPr>
          </w:p>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lastRenderedPageBreak/>
              <w:t>Izvor: Izvještaj o radu</w:t>
            </w:r>
          </w:p>
        </w:tc>
        <w:tc>
          <w:tcPr>
            <w:tcW w:w="1796"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lastRenderedPageBreak/>
              <w:t>500,00 EUR</w:t>
            </w:r>
          </w:p>
        </w:tc>
        <w:tc>
          <w:tcPr>
            <w:tcW w:w="1803" w:type="dxa"/>
            <w:vAlign w:val="center"/>
          </w:tcPr>
          <w:p w:rsidR="00CE0414" w:rsidRPr="00EC328B" w:rsidRDefault="00CE0414" w:rsidP="00CE0414">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CE0414" w:rsidRPr="00AE69EA" w:rsidRDefault="00CE0414" w:rsidP="00CE0414">
            <w:pPr>
              <w:pStyle w:val="NormalWeb"/>
              <w:widowControl w:val="0"/>
              <w:spacing w:before="0" w:after="0"/>
              <w:rPr>
                <w:rFonts w:asciiTheme="minorHAnsi" w:hAnsiTheme="minorHAnsi" w:cstheme="minorHAnsi"/>
                <w:sz w:val="20"/>
                <w:szCs w:val="22"/>
                <w:lang w:val="sr-Latn-CS"/>
              </w:rPr>
            </w:pPr>
            <w:r w:rsidRPr="00AE69EA">
              <w:rPr>
                <w:rFonts w:asciiTheme="minorHAnsi" w:hAnsiTheme="minorHAnsi" w:cstheme="minorHAnsi"/>
                <w:sz w:val="20"/>
                <w:szCs w:val="22"/>
                <w:lang w:val="sr-Latn-CS"/>
              </w:rPr>
              <w:t>Donatorska sredstva</w:t>
            </w:r>
          </w:p>
          <w:p w:rsidR="00CE0414" w:rsidRPr="00EC328B" w:rsidRDefault="00CE0414" w:rsidP="00CE0414">
            <w:pPr>
              <w:rPr>
                <w:rFonts w:asciiTheme="minorHAnsi" w:hAnsiTheme="minorHAnsi" w:cstheme="minorHAnsi"/>
                <w:lang w:val="sr-Latn-CS"/>
              </w:rPr>
            </w:pPr>
          </w:p>
        </w:tc>
      </w:tr>
      <w:tr w:rsidR="00CE0414" w:rsidRPr="00EC328B" w:rsidTr="00C44403">
        <w:trPr>
          <w:trHeight w:val="593"/>
        </w:trPr>
        <w:tc>
          <w:tcPr>
            <w:tcW w:w="12950" w:type="dxa"/>
            <w:gridSpan w:val="7"/>
            <w:shd w:val="clear" w:color="auto" w:fill="FFD966" w:themeFill="accent4" w:themeFillTint="99"/>
          </w:tcPr>
          <w:p w:rsidR="00CE0414" w:rsidRPr="00EC328B" w:rsidRDefault="00CE0414" w:rsidP="00CE0414">
            <w:pPr>
              <w:rPr>
                <w:rFonts w:asciiTheme="minorHAnsi" w:hAnsiTheme="minorHAnsi" w:cstheme="minorHAnsi"/>
                <w:b/>
                <w:bCs/>
                <w:color w:val="000000"/>
                <w:lang w:val="sr-Latn-ME"/>
              </w:rPr>
            </w:pPr>
            <w:r w:rsidRPr="00EC328B">
              <w:rPr>
                <w:rFonts w:asciiTheme="minorHAnsi" w:hAnsiTheme="minorHAnsi" w:cstheme="minorHAnsi"/>
                <w:b/>
                <w:bCs/>
                <w:color w:val="000000"/>
                <w:lang w:val="sr-Latn-ME"/>
              </w:rPr>
              <w:lastRenderedPageBreak/>
              <w:t xml:space="preserve">Mjera 4.4. </w:t>
            </w:r>
            <w:r w:rsidRPr="00EC328B">
              <w:rPr>
                <w:rFonts w:asciiTheme="minorHAnsi" w:hAnsiTheme="minorHAnsi" w:cstheme="minorHAnsi"/>
                <w:b/>
                <w:bCs/>
                <w:lang w:val="sr-Latn-CS"/>
              </w:rPr>
              <w:t>Ojačati ljudske kapacitete za realizaciju omladinske politike</w:t>
            </w:r>
          </w:p>
        </w:tc>
      </w:tr>
      <w:tr w:rsidR="003A33B9" w:rsidRPr="00EC328B" w:rsidTr="00C44403">
        <w:tc>
          <w:tcPr>
            <w:tcW w:w="604" w:type="dxa"/>
          </w:tcPr>
          <w:p w:rsidR="003A33B9" w:rsidRPr="00EC328B" w:rsidRDefault="003A33B9" w:rsidP="003A33B9">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Sprovesti program jačanja kapaciteta za službenike koji rade na sprovođenju omladinske politike u resoru zaduženom za omladinsku politiku</w:t>
            </w:r>
          </w:p>
        </w:tc>
        <w:tc>
          <w:tcPr>
            <w:tcW w:w="1796" w:type="dxa"/>
            <w:vAlign w:val="center"/>
          </w:tcPr>
          <w:p w:rsidR="003A33B9" w:rsidRPr="00EC328B" w:rsidRDefault="003A33B9" w:rsidP="003A33B9">
            <w:pPr>
              <w:rPr>
                <w:rFonts w:asciiTheme="minorHAnsi" w:hAnsiTheme="minorHAnsi" w:cstheme="minorHAnsi"/>
                <w:lang w:val="sr-Latn-CS"/>
              </w:rPr>
            </w:pPr>
            <w:r w:rsidRPr="00EC328B">
              <w:rPr>
                <w:rFonts w:asciiTheme="minorHAnsi" w:hAnsiTheme="minorHAnsi" w:cstheme="minorHAnsi"/>
                <w:sz w:val="20"/>
                <w:lang w:val="sr-Latn-CS"/>
              </w:rPr>
              <w:t>Prijestonica Cetinje, Sekretarijat za obrazovanje sport i mlade</w:t>
            </w:r>
          </w:p>
        </w:tc>
        <w:tc>
          <w:tcPr>
            <w:tcW w:w="2111"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III-IV kvartal 2024.</w:t>
            </w:r>
          </w:p>
        </w:tc>
        <w:tc>
          <w:tcPr>
            <w:tcW w:w="1916" w:type="dxa"/>
            <w:vAlign w:val="center"/>
          </w:tcPr>
          <w:p w:rsidR="003A33B9" w:rsidRPr="00EC328B" w:rsidRDefault="003A33B9" w:rsidP="003A33B9">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 Organizovane potrebne obuke, odnosno osigurano učešće na studijskim posjetama, seminarima, konferencijama (minimum 1 godišnje) o omladinskom radu, omladinskim servisima, omladinskoj politici, učešću mladih, evropskim standardima i praksi u omladinskom sektoru za službenike</w:t>
            </w:r>
          </w:p>
          <w:p w:rsidR="003A33B9" w:rsidRPr="00EC328B" w:rsidRDefault="003A33B9" w:rsidP="003A33B9">
            <w:pPr>
              <w:pStyle w:val="NormalWeb"/>
              <w:widowControl w:val="0"/>
              <w:spacing w:before="0" w:after="0"/>
              <w:rPr>
                <w:rFonts w:asciiTheme="minorHAnsi" w:hAnsiTheme="minorHAnsi" w:cstheme="minorHAnsi"/>
                <w:sz w:val="20"/>
                <w:szCs w:val="22"/>
                <w:lang w:val="sr-Latn-CS"/>
              </w:rPr>
            </w:pPr>
          </w:p>
          <w:p w:rsidR="003A33B9" w:rsidRPr="00EC328B" w:rsidRDefault="003A33B9" w:rsidP="003A33B9">
            <w:pPr>
              <w:rPr>
                <w:rFonts w:asciiTheme="minorHAnsi" w:hAnsiTheme="minorHAnsi" w:cstheme="minorHAnsi"/>
                <w:lang w:val="sr-Latn-CS"/>
              </w:rPr>
            </w:pPr>
            <w:r w:rsidRPr="00EC328B">
              <w:rPr>
                <w:rFonts w:asciiTheme="minorHAnsi" w:hAnsiTheme="minorHAnsi" w:cstheme="minorHAnsi"/>
                <w:sz w:val="20"/>
                <w:lang w:val="sr-Latn-CS"/>
              </w:rPr>
              <w:t>Izvor: Izvještaj o radu</w:t>
            </w:r>
          </w:p>
        </w:tc>
        <w:tc>
          <w:tcPr>
            <w:tcW w:w="1796"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500,00 EUR</w:t>
            </w:r>
          </w:p>
        </w:tc>
        <w:tc>
          <w:tcPr>
            <w:tcW w:w="1803"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3A33B9" w:rsidRPr="00EC328B" w:rsidRDefault="003A33B9" w:rsidP="003A33B9">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3A33B9" w:rsidRPr="00EC328B" w:rsidRDefault="003A33B9" w:rsidP="003A33B9">
            <w:pPr>
              <w:rPr>
                <w:rFonts w:asciiTheme="minorHAnsi" w:hAnsiTheme="minorHAnsi" w:cstheme="minorHAnsi"/>
                <w:lang w:val="sr-Latn-CS"/>
              </w:rPr>
            </w:pPr>
          </w:p>
        </w:tc>
      </w:tr>
      <w:tr w:rsidR="003A33B9" w:rsidRPr="00EC328B" w:rsidTr="00C44403">
        <w:trPr>
          <w:trHeight w:val="593"/>
        </w:trPr>
        <w:tc>
          <w:tcPr>
            <w:tcW w:w="12950" w:type="dxa"/>
            <w:gridSpan w:val="7"/>
            <w:shd w:val="clear" w:color="auto" w:fill="FFD966" w:themeFill="accent4" w:themeFillTint="99"/>
          </w:tcPr>
          <w:p w:rsidR="003A33B9" w:rsidRPr="00EC328B" w:rsidRDefault="003A33B9" w:rsidP="003A33B9">
            <w:pPr>
              <w:rPr>
                <w:rFonts w:asciiTheme="minorHAnsi" w:hAnsiTheme="minorHAnsi" w:cstheme="minorHAnsi"/>
                <w:b/>
                <w:bCs/>
                <w:color w:val="000000"/>
                <w:lang w:val="sr-Latn-ME"/>
              </w:rPr>
            </w:pPr>
            <w:r w:rsidRPr="00EC328B">
              <w:rPr>
                <w:rFonts w:asciiTheme="minorHAnsi" w:hAnsiTheme="minorHAnsi" w:cstheme="minorHAnsi"/>
                <w:b/>
                <w:bCs/>
                <w:color w:val="000000"/>
                <w:lang w:val="sr-Latn-ME"/>
              </w:rPr>
              <w:t xml:space="preserve">Mjera 4.5. </w:t>
            </w:r>
            <w:r w:rsidRPr="00EC328B">
              <w:rPr>
                <w:rFonts w:asciiTheme="minorHAnsi" w:hAnsiTheme="minorHAnsi" w:cstheme="minorHAnsi"/>
                <w:b/>
                <w:bCs/>
                <w:lang w:val="sr-Latn-CS"/>
              </w:rPr>
              <w:t>Unaprijediti postojeće i razviti nove mehanizme međunarodne saradnje</w:t>
            </w:r>
          </w:p>
        </w:tc>
      </w:tr>
      <w:tr w:rsidR="003A33B9" w:rsidRPr="00EC328B" w:rsidTr="00C44403">
        <w:tc>
          <w:tcPr>
            <w:tcW w:w="604" w:type="dxa"/>
          </w:tcPr>
          <w:p w:rsidR="003A33B9" w:rsidRPr="00EC328B" w:rsidRDefault="003A33B9" w:rsidP="003A33B9">
            <w:pPr>
              <w:rPr>
                <w:rFonts w:asciiTheme="minorHAnsi" w:hAnsiTheme="minorHAnsi" w:cstheme="minorHAnsi"/>
                <w:lang w:val="sr-Latn-ME"/>
              </w:rPr>
            </w:pPr>
            <w:r w:rsidRPr="00EC328B">
              <w:rPr>
                <w:rFonts w:asciiTheme="minorHAnsi" w:hAnsiTheme="minorHAnsi" w:cstheme="minorHAnsi"/>
                <w:lang w:val="sr-Latn-ME"/>
              </w:rPr>
              <w:t>1.</w:t>
            </w:r>
          </w:p>
        </w:tc>
        <w:tc>
          <w:tcPr>
            <w:tcW w:w="2924"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Organizovati edukativne posjete pobratimskim gradovima Prijestonice Cetinje u cilju razmjene iskustava sa mladima iz Evrope i svijeta</w:t>
            </w:r>
          </w:p>
        </w:tc>
        <w:tc>
          <w:tcPr>
            <w:tcW w:w="1796" w:type="dxa"/>
            <w:vAlign w:val="center"/>
          </w:tcPr>
          <w:p w:rsidR="003A33B9" w:rsidRPr="00EC328B" w:rsidRDefault="003A33B9" w:rsidP="003A33B9">
            <w:pPr>
              <w:rPr>
                <w:rFonts w:asciiTheme="minorHAnsi" w:hAnsiTheme="minorHAnsi" w:cstheme="minorHAnsi"/>
                <w:lang w:val="sr-Latn-CS"/>
              </w:rPr>
            </w:pPr>
            <w:r w:rsidRPr="00EC328B">
              <w:rPr>
                <w:rFonts w:asciiTheme="minorHAnsi" w:hAnsiTheme="minorHAnsi" w:cstheme="minorHAnsi"/>
                <w:sz w:val="20"/>
                <w:lang w:val="sr-Latn-CS"/>
              </w:rPr>
              <w:t>Prijestonica Cetinje, Sekretarijat za obrazovanje sport i mlade</w:t>
            </w:r>
          </w:p>
        </w:tc>
        <w:tc>
          <w:tcPr>
            <w:tcW w:w="2111"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color w:val="000000"/>
                <w:sz w:val="20"/>
                <w:lang w:val="sr-Latn-CS"/>
              </w:rPr>
              <w:t>I-IV kvartal 2024.</w:t>
            </w:r>
          </w:p>
        </w:tc>
        <w:tc>
          <w:tcPr>
            <w:tcW w:w="1916" w:type="dxa"/>
            <w:vAlign w:val="center"/>
          </w:tcPr>
          <w:p w:rsidR="003A33B9" w:rsidRPr="00EC328B" w:rsidRDefault="003A33B9" w:rsidP="003A33B9">
            <w:pPr>
              <w:pStyle w:val="NormalWeb"/>
              <w:widowControl w:val="0"/>
              <w:spacing w:before="0" w:after="0"/>
              <w:rPr>
                <w:rFonts w:asciiTheme="minorHAnsi" w:hAnsiTheme="minorHAnsi" w:cstheme="minorHAnsi"/>
                <w:sz w:val="22"/>
                <w:szCs w:val="22"/>
                <w:lang w:val="sr-Latn-CS"/>
              </w:rPr>
            </w:pPr>
            <w:r w:rsidRPr="00EC328B">
              <w:rPr>
                <w:rFonts w:asciiTheme="minorHAnsi" w:hAnsiTheme="minorHAnsi" w:cstheme="minorHAnsi"/>
                <w:sz w:val="20"/>
                <w:szCs w:val="22"/>
                <w:lang w:val="sr-Latn-CS"/>
              </w:rPr>
              <w:t>- Organizovati minimum tri studijske posjete za minimum 150 mladih iz prijestonice Cetinje</w:t>
            </w:r>
          </w:p>
          <w:p w:rsidR="003A33B9" w:rsidRPr="00EC328B" w:rsidRDefault="003A33B9" w:rsidP="003A33B9">
            <w:pPr>
              <w:pStyle w:val="NormalWeb"/>
              <w:widowControl w:val="0"/>
              <w:spacing w:before="0" w:after="0"/>
              <w:rPr>
                <w:rFonts w:asciiTheme="minorHAnsi" w:hAnsiTheme="minorHAnsi" w:cstheme="minorHAnsi"/>
                <w:sz w:val="22"/>
                <w:szCs w:val="22"/>
                <w:lang w:val="sr-Latn-CS"/>
              </w:rPr>
            </w:pPr>
          </w:p>
          <w:p w:rsidR="003A33B9" w:rsidRPr="00EC328B" w:rsidRDefault="003A33B9" w:rsidP="003A33B9">
            <w:pPr>
              <w:rPr>
                <w:rFonts w:asciiTheme="minorHAnsi" w:hAnsiTheme="minorHAnsi" w:cstheme="minorHAnsi"/>
                <w:lang w:val="sr-Latn-CS"/>
              </w:rPr>
            </w:pPr>
            <w:r w:rsidRPr="00EC328B">
              <w:rPr>
                <w:rFonts w:asciiTheme="minorHAnsi" w:hAnsiTheme="minorHAnsi" w:cstheme="minorHAnsi"/>
                <w:lang w:val="sr-Latn-CS"/>
              </w:rPr>
              <w:t>Izvor: Izvještaj o radu</w:t>
            </w:r>
          </w:p>
        </w:tc>
        <w:tc>
          <w:tcPr>
            <w:tcW w:w="1796"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1.500,00 EUR</w:t>
            </w:r>
          </w:p>
        </w:tc>
        <w:tc>
          <w:tcPr>
            <w:tcW w:w="1803" w:type="dxa"/>
            <w:vAlign w:val="center"/>
          </w:tcPr>
          <w:p w:rsidR="003A33B9" w:rsidRPr="00EC328B" w:rsidRDefault="003A33B9" w:rsidP="003A33B9">
            <w:pPr>
              <w:rPr>
                <w:rFonts w:asciiTheme="minorHAnsi" w:hAnsiTheme="minorHAnsi" w:cstheme="minorHAnsi"/>
                <w:sz w:val="20"/>
                <w:lang w:val="sr-Latn-CS"/>
              </w:rPr>
            </w:pPr>
            <w:r w:rsidRPr="00EC328B">
              <w:rPr>
                <w:rFonts w:asciiTheme="minorHAnsi" w:hAnsiTheme="minorHAnsi" w:cstheme="minorHAnsi"/>
                <w:sz w:val="20"/>
                <w:lang w:val="sr-Latn-CS"/>
              </w:rPr>
              <w:t>Budžet Prijestonice Cetinje</w:t>
            </w:r>
          </w:p>
          <w:p w:rsidR="003A33B9" w:rsidRPr="00EC328B" w:rsidRDefault="003A33B9" w:rsidP="003A33B9">
            <w:pPr>
              <w:pStyle w:val="NormalWeb"/>
              <w:widowControl w:val="0"/>
              <w:spacing w:before="0" w:after="0"/>
              <w:rPr>
                <w:rFonts w:asciiTheme="minorHAnsi" w:hAnsiTheme="minorHAnsi" w:cstheme="minorHAnsi"/>
                <w:sz w:val="20"/>
                <w:szCs w:val="22"/>
                <w:lang w:val="sr-Latn-CS"/>
              </w:rPr>
            </w:pPr>
            <w:r w:rsidRPr="00EC328B">
              <w:rPr>
                <w:rFonts w:asciiTheme="minorHAnsi" w:hAnsiTheme="minorHAnsi" w:cstheme="minorHAnsi"/>
                <w:sz w:val="20"/>
                <w:szCs w:val="22"/>
                <w:lang w:val="sr-Latn-CS"/>
              </w:rPr>
              <w:t>Donatorska sredstva</w:t>
            </w:r>
          </w:p>
          <w:p w:rsidR="003A33B9" w:rsidRPr="00EC328B" w:rsidRDefault="003A33B9" w:rsidP="003A33B9">
            <w:pPr>
              <w:rPr>
                <w:rFonts w:asciiTheme="minorHAnsi" w:hAnsiTheme="minorHAnsi" w:cstheme="minorHAnsi"/>
                <w:lang w:val="sr-Latn-CS"/>
              </w:rPr>
            </w:pPr>
          </w:p>
        </w:tc>
      </w:tr>
    </w:tbl>
    <w:p w:rsidR="006E4FA8" w:rsidRDefault="006E4FA8" w:rsidP="00DA7F31">
      <w:pPr>
        <w:rPr>
          <w:lang w:val="sr-Latn-ME"/>
        </w:rPr>
      </w:pPr>
    </w:p>
    <w:p w:rsidR="006E4FA8" w:rsidRDefault="006E4FA8" w:rsidP="00DA7F31">
      <w:pPr>
        <w:rPr>
          <w:lang w:val="sr-Latn-ME"/>
        </w:rPr>
      </w:pPr>
    </w:p>
    <w:p w:rsidR="006E4FA8" w:rsidRDefault="006E4FA8" w:rsidP="00DA7F31">
      <w:pPr>
        <w:rPr>
          <w:lang w:val="sr-Latn-ME"/>
        </w:rPr>
      </w:pPr>
    </w:p>
    <w:p w:rsidR="00D66EE7" w:rsidRDefault="00D66EE7" w:rsidP="00DA7F31">
      <w:pPr>
        <w:rPr>
          <w:lang w:val="sr-Latn-ME"/>
        </w:rPr>
      </w:pPr>
    </w:p>
    <w:p w:rsidR="00D66EE7" w:rsidRDefault="00D66EE7" w:rsidP="00DA7F31">
      <w:pPr>
        <w:rPr>
          <w:lang w:val="sr-Latn-ME"/>
        </w:rPr>
      </w:pPr>
    </w:p>
    <w:p w:rsidR="006E4FA8" w:rsidRDefault="006E4FA8" w:rsidP="006E4FA8">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MONITORING I EVALUACIJA</w:t>
      </w:r>
    </w:p>
    <w:p w:rsidR="006E4FA8" w:rsidRDefault="006E4FA8" w:rsidP="00DA7F31">
      <w:pPr>
        <w:rPr>
          <w:lang w:val="sr-Latn-ME"/>
        </w:rPr>
      </w:pPr>
    </w:p>
    <w:p w:rsidR="00EC32F8" w:rsidRPr="00EC32F8" w:rsidRDefault="00EC32F8" w:rsidP="00704E3E">
      <w:pPr>
        <w:jc w:val="both"/>
        <w:rPr>
          <w:lang w:val="sr-Latn-ME"/>
        </w:rPr>
      </w:pPr>
      <w:r w:rsidRPr="00EC32F8">
        <w:rPr>
          <w:lang w:val="sr-Latn-ME"/>
        </w:rPr>
        <w:t>Implementacija Lokalnog akcionog plana za mlade za 2024. godinu – obuhvata pored realizacije aktivnosti i praćenje, procjenu napretka i veoma je bitno da ima jasno postavljenu organizacionu strukturu za sprovođenje, a shodno odredbi Zakona o mladima (član 14) koji se odnosi na iz</w:t>
      </w:r>
      <w:r w:rsidR="009C5450">
        <w:rPr>
          <w:lang w:val="sr-Latn-ME"/>
        </w:rPr>
        <w:t>vještavanje o realizacji LAPM.</w:t>
      </w:r>
    </w:p>
    <w:p w:rsidR="00EC32F8" w:rsidRPr="00EC32F8" w:rsidRDefault="00EC32F8" w:rsidP="00704E3E">
      <w:pPr>
        <w:jc w:val="both"/>
        <w:rPr>
          <w:lang w:val="sr-Latn-ME"/>
        </w:rPr>
      </w:pPr>
      <w:r w:rsidRPr="00EC32F8">
        <w:rPr>
          <w:lang w:val="sr-Latn-ME"/>
        </w:rPr>
        <w:t>U cilju uspješne implementacije plana potrebno je utvrđivanje jasne institucionalne organizacije za sprovođenje aktivnosti planiranih planom zasnovane na kvalitetnoj saradnji svih tijela. U tom smislu, nadležni sekretarijat će u prvom kvartalu 2024. godine pokrenuti proceduru za formiranje međusektorskog tijela - Savjeta za mlade (koji će imati ulogu Tima za praćenje implementacije, odnosno monitoring implementacije akcionog plana). Ovo tijelo će činiti predstavnici/ce različitih gradskih službi/sekretarijata, lokalnih institucija, obrazovnih institucija i NVO</w:t>
      </w:r>
      <w:r w:rsidR="009C5450">
        <w:rPr>
          <w:lang w:val="sr-Latn-ME"/>
        </w:rPr>
        <w:t xml:space="preserve"> koje se bave pitanjima mladih.</w:t>
      </w:r>
    </w:p>
    <w:p w:rsidR="00EC32F8" w:rsidRPr="00EC32F8" w:rsidRDefault="00EC32F8" w:rsidP="00704E3E">
      <w:pPr>
        <w:jc w:val="both"/>
        <w:rPr>
          <w:lang w:val="sr-Latn-ME"/>
        </w:rPr>
      </w:pPr>
      <w:r w:rsidRPr="00EC32F8">
        <w:rPr>
          <w:lang w:val="sr-Latn-ME"/>
        </w:rPr>
        <w:t>Zadaci Savjeta za mlade (Tima za praćenje implementacije), u odnosu na potrebe, mogu se odnositi na sljedeće: organizacija konsultativnih sastanaka, kao i periodične terenske posjete i fokus diskusije sa ciljnom grupom: ova metoda uključuje organizaciju terenskih posjeta. Tim bi posjećivao različite dijelove grada i organizovao fokus diskusije sa različitim zajednicama mladih kako bi direktno čuo njihove potrebe, primjedbe i prijedloge. Ove posjete bi se obavljale na terenu kako bi se stekao stvaran uvid u lokalne izazove i uslove. Nakon svake posjete, tim bi sastavljao izvještaj koji će biti dostupan javnosti i koristan za dalje</w:t>
      </w:r>
      <w:r w:rsidR="009C5450">
        <w:rPr>
          <w:lang w:val="sr-Latn-ME"/>
        </w:rPr>
        <w:t xml:space="preserve"> prilagođavanje akcionog plana.</w:t>
      </w:r>
    </w:p>
    <w:p w:rsidR="00EC32F8" w:rsidRPr="00EC32F8" w:rsidRDefault="00EC32F8" w:rsidP="00704E3E">
      <w:pPr>
        <w:jc w:val="both"/>
        <w:rPr>
          <w:lang w:val="sr-Latn-ME"/>
        </w:rPr>
      </w:pPr>
      <w:r w:rsidRPr="00EC32F8">
        <w:rPr>
          <w:lang w:val="sr-Latn-ME"/>
        </w:rPr>
        <w:t xml:space="preserve">Nakon završetka roka za realizaciju akcionog plana, Sekretarijat za potrebe evaluacije uspješnosti pojedinačnih mjera i aktivnosti, može angažovati i nezavisnu eksternu evaluaciju, što može podrazumijevati: uključivanje nezavisne eksterne organizacije ili stručnjaka za procjenu implementacije lokalnog akcionog plana, što može donijeti dodatnu objektivnost i profesionalnost procjene. Izvještaji o kvalitetu implementacije mogu služiti kao važan alat za usmjeravanje daljih koraka </w:t>
      </w:r>
      <w:r w:rsidR="009C5450">
        <w:rPr>
          <w:lang w:val="sr-Latn-ME"/>
        </w:rPr>
        <w:t>i poboljšanja u implementaciji.</w:t>
      </w:r>
    </w:p>
    <w:p w:rsidR="00EC32F8" w:rsidRPr="00DA7F31" w:rsidRDefault="00EC32F8" w:rsidP="00704E3E">
      <w:pPr>
        <w:jc w:val="both"/>
        <w:rPr>
          <w:lang w:val="sr-Latn-ME"/>
        </w:rPr>
      </w:pPr>
      <w:r w:rsidRPr="00EC32F8">
        <w:rPr>
          <w:lang w:val="sr-Latn-ME"/>
        </w:rPr>
        <w:t>Proizvod oba procesa (monitoringa i evaluacije) akcionog plana će biti izrađen Izvještaj o monitoringu i evaluaciji implementacije Lokalnog akcionog plana za mlade, koji će poslužiti boljem institucionalnom pamćenju, ali i kao vodič za poboljšanje procesa konsultovanja, praćenja ispunjavanja indikatora uspješnosti, odnosno monitoringa i evaluacije godišnjih akcionih planova.</w:t>
      </w:r>
    </w:p>
    <w:sectPr w:rsidR="00EC32F8" w:rsidRPr="00DA7F31" w:rsidSect="009678BA">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1D" w:rsidRDefault="0076521D" w:rsidP="004B3576">
      <w:pPr>
        <w:spacing w:after="0" w:line="240" w:lineRule="auto"/>
      </w:pPr>
      <w:r>
        <w:separator/>
      </w:r>
    </w:p>
  </w:endnote>
  <w:endnote w:type="continuationSeparator" w:id="0">
    <w:p w:rsidR="0076521D" w:rsidRDefault="0076521D" w:rsidP="004B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A" w:rsidRDefault="00967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83732"/>
      <w:docPartObj>
        <w:docPartGallery w:val="Page Numbers (Bottom of Page)"/>
        <w:docPartUnique/>
      </w:docPartObj>
    </w:sdtPr>
    <w:sdtEndPr>
      <w:rPr>
        <w:color w:val="7F7F7F" w:themeColor="background1" w:themeShade="7F"/>
        <w:spacing w:val="60"/>
      </w:rPr>
    </w:sdtEndPr>
    <w:sdtContent>
      <w:p w:rsidR="009678BA" w:rsidRDefault="009678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06B3" w:rsidRPr="00E706B3">
          <w:rPr>
            <w:b/>
            <w:bCs/>
            <w:noProof/>
          </w:rPr>
          <w:t>22</w:t>
        </w:r>
        <w:r>
          <w:rPr>
            <w:b/>
            <w:bCs/>
            <w:noProof/>
          </w:rPr>
          <w:fldChar w:fldCharType="end"/>
        </w:r>
        <w:r>
          <w:rPr>
            <w:b/>
            <w:bCs/>
          </w:rPr>
          <w:t xml:space="preserve"> | </w:t>
        </w:r>
        <w:r>
          <w:rPr>
            <w:color w:val="7F7F7F" w:themeColor="background1" w:themeShade="7F"/>
            <w:spacing w:val="60"/>
          </w:rPr>
          <w:t>strana</w:t>
        </w:r>
      </w:p>
    </w:sdtContent>
  </w:sdt>
  <w:p w:rsidR="009678BA" w:rsidRDefault="00967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A" w:rsidRDefault="0096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1D" w:rsidRDefault="0076521D" w:rsidP="004B3576">
      <w:pPr>
        <w:spacing w:after="0" w:line="240" w:lineRule="auto"/>
      </w:pPr>
      <w:r>
        <w:separator/>
      </w:r>
    </w:p>
  </w:footnote>
  <w:footnote w:type="continuationSeparator" w:id="0">
    <w:p w:rsidR="0076521D" w:rsidRDefault="0076521D" w:rsidP="004B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A" w:rsidRDefault="00967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A" w:rsidRDefault="00967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A" w:rsidRDefault="0096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ECD"/>
    <w:multiLevelType w:val="hybridMultilevel"/>
    <w:tmpl w:val="A47CAF7C"/>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877A8"/>
    <w:multiLevelType w:val="hybridMultilevel"/>
    <w:tmpl w:val="FE0220D2"/>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F38D2"/>
    <w:multiLevelType w:val="hybridMultilevel"/>
    <w:tmpl w:val="4FFAA0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8C42DC7"/>
    <w:multiLevelType w:val="hybridMultilevel"/>
    <w:tmpl w:val="62D4D3A8"/>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3"/>
    <w:rsid w:val="00001A78"/>
    <w:rsid w:val="00035354"/>
    <w:rsid w:val="0003766E"/>
    <w:rsid w:val="000377E5"/>
    <w:rsid w:val="00071A02"/>
    <w:rsid w:val="00092D24"/>
    <w:rsid w:val="000949E1"/>
    <w:rsid w:val="0009655C"/>
    <w:rsid w:val="000E487C"/>
    <w:rsid w:val="00117C9D"/>
    <w:rsid w:val="00121E06"/>
    <w:rsid w:val="00142484"/>
    <w:rsid w:val="00145A32"/>
    <w:rsid w:val="00147130"/>
    <w:rsid w:val="00162FA8"/>
    <w:rsid w:val="00232DF2"/>
    <w:rsid w:val="00235EA3"/>
    <w:rsid w:val="00283E87"/>
    <w:rsid w:val="00296375"/>
    <w:rsid w:val="002A005C"/>
    <w:rsid w:val="002C3118"/>
    <w:rsid w:val="002C4DBE"/>
    <w:rsid w:val="00304C93"/>
    <w:rsid w:val="003A33B9"/>
    <w:rsid w:val="003C2B54"/>
    <w:rsid w:val="003D5DA9"/>
    <w:rsid w:val="003D5E21"/>
    <w:rsid w:val="003F7EE1"/>
    <w:rsid w:val="00433109"/>
    <w:rsid w:val="004372CD"/>
    <w:rsid w:val="004B3576"/>
    <w:rsid w:val="004C230E"/>
    <w:rsid w:val="004E6E83"/>
    <w:rsid w:val="005254F3"/>
    <w:rsid w:val="0054769F"/>
    <w:rsid w:val="00584FBA"/>
    <w:rsid w:val="005F16A3"/>
    <w:rsid w:val="00631FB8"/>
    <w:rsid w:val="006348F1"/>
    <w:rsid w:val="006E4FA8"/>
    <w:rsid w:val="006E6B8D"/>
    <w:rsid w:val="006F4BD0"/>
    <w:rsid w:val="00704E3E"/>
    <w:rsid w:val="00712CF4"/>
    <w:rsid w:val="00717B30"/>
    <w:rsid w:val="00734A2A"/>
    <w:rsid w:val="0076521D"/>
    <w:rsid w:val="0077530A"/>
    <w:rsid w:val="00783C73"/>
    <w:rsid w:val="007B7975"/>
    <w:rsid w:val="00830149"/>
    <w:rsid w:val="00876571"/>
    <w:rsid w:val="008A7202"/>
    <w:rsid w:val="008D15E4"/>
    <w:rsid w:val="008D6A4C"/>
    <w:rsid w:val="0091078D"/>
    <w:rsid w:val="0091378C"/>
    <w:rsid w:val="009678BA"/>
    <w:rsid w:val="009817A0"/>
    <w:rsid w:val="009C5450"/>
    <w:rsid w:val="00A017A7"/>
    <w:rsid w:val="00A46CC5"/>
    <w:rsid w:val="00A65F53"/>
    <w:rsid w:val="00A87DA6"/>
    <w:rsid w:val="00AB076C"/>
    <w:rsid w:val="00AD1C73"/>
    <w:rsid w:val="00AD5C56"/>
    <w:rsid w:val="00AE69EA"/>
    <w:rsid w:val="00AF1AE2"/>
    <w:rsid w:val="00B41F58"/>
    <w:rsid w:val="00B4340B"/>
    <w:rsid w:val="00BC02BF"/>
    <w:rsid w:val="00BC0E47"/>
    <w:rsid w:val="00C317D0"/>
    <w:rsid w:val="00C44403"/>
    <w:rsid w:val="00C71352"/>
    <w:rsid w:val="00C75ED7"/>
    <w:rsid w:val="00CA1773"/>
    <w:rsid w:val="00CE0414"/>
    <w:rsid w:val="00CE27A8"/>
    <w:rsid w:val="00CE575D"/>
    <w:rsid w:val="00D35A78"/>
    <w:rsid w:val="00D367CD"/>
    <w:rsid w:val="00D43C28"/>
    <w:rsid w:val="00D51044"/>
    <w:rsid w:val="00D6341E"/>
    <w:rsid w:val="00D66EE7"/>
    <w:rsid w:val="00D91ADE"/>
    <w:rsid w:val="00DA7F31"/>
    <w:rsid w:val="00DB0421"/>
    <w:rsid w:val="00DF0B42"/>
    <w:rsid w:val="00DF2DB3"/>
    <w:rsid w:val="00E41174"/>
    <w:rsid w:val="00E46AB3"/>
    <w:rsid w:val="00E56CDF"/>
    <w:rsid w:val="00E706B3"/>
    <w:rsid w:val="00E750D7"/>
    <w:rsid w:val="00E97E61"/>
    <w:rsid w:val="00EB0463"/>
    <w:rsid w:val="00EC328B"/>
    <w:rsid w:val="00EC32F8"/>
    <w:rsid w:val="00F0215E"/>
    <w:rsid w:val="00F10C07"/>
    <w:rsid w:val="00F21AF3"/>
    <w:rsid w:val="00F338C8"/>
    <w:rsid w:val="00F6635A"/>
    <w:rsid w:val="00F71D8D"/>
    <w:rsid w:val="00F94B67"/>
    <w:rsid w:val="00FC21D9"/>
    <w:rsid w:val="00FD2A6B"/>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592F0-8310-4854-898A-7BE1BE47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8"/>
    <w:rPr>
      <w:lang w:val="sr-Cyrl-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ascii="Calibri" w:eastAsia="Segoe UI" w:hAnsi="Calibr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76571"/>
    <w:pPr>
      <w:spacing w:after="0" w:line="240" w:lineRule="auto"/>
    </w:pPr>
    <w:rPr>
      <w:kern w:val="2"/>
      <w14:ligatures w14:val="standardContextual"/>
    </w:rPr>
  </w:style>
  <w:style w:type="character" w:styleId="Hyperlink">
    <w:name w:val="Hyperlink"/>
    <w:basedOn w:val="DefaultParagraphFont"/>
    <w:uiPriority w:val="99"/>
    <w:unhideWhenUsed/>
    <w:rsid w:val="00092D24"/>
    <w:rPr>
      <w:color w:val="0563C1" w:themeColor="hyperlink"/>
      <w:u w:val="single"/>
    </w:rPr>
  </w:style>
  <w:style w:type="character" w:styleId="LineNumber">
    <w:name w:val="line number"/>
    <w:basedOn w:val="DefaultParagraphFont"/>
    <w:uiPriority w:val="99"/>
    <w:semiHidden/>
    <w:unhideWhenUsed/>
    <w:rsid w:val="009678BA"/>
  </w:style>
  <w:style w:type="paragraph" w:styleId="Header">
    <w:name w:val="header"/>
    <w:basedOn w:val="Normal"/>
    <w:link w:val="HeaderChar"/>
    <w:uiPriority w:val="99"/>
    <w:unhideWhenUsed/>
    <w:rsid w:val="0096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BA"/>
    <w:rPr>
      <w:lang w:val="sr-Cyrl-ME"/>
    </w:rPr>
  </w:style>
  <w:style w:type="paragraph" w:styleId="Footer">
    <w:name w:val="footer"/>
    <w:basedOn w:val="Normal"/>
    <w:link w:val="FooterChar"/>
    <w:uiPriority w:val="99"/>
    <w:unhideWhenUsed/>
    <w:rsid w:val="0096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BA"/>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FECE-825F-4505-B044-F469E782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27</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Kontic</dc:creator>
  <cp:keywords/>
  <dc:description/>
  <cp:lastModifiedBy>ksm04</cp:lastModifiedBy>
  <cp:revision>33</cp:revision>
  <dcterms:created xsi:type="dcterms:W3CDTF">2024-01-09T11:45:00Z</dcterms:created>
  <dcterms:modified xsi:type="dcterms:W3CDTF">2024-01-18T07:23:00Z</dcterms:modified>
</cp:coreProperties>
</file>