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6E4" w:rsidRPr="00F355CB" w:rsidRDefault="001A26E4" w:rsidP="001A26E4">
      <w:pPr>
        <w:jc w:val="both"/>
        <w:rPr>
          <w:rFonts w:ascii="Arial" w:hAnsi="Arial" w:cs="Arial"/>
          <w:sz w:val="28"/>
          <w:szCs w:val="28"/>
          <w:lang w:val="sr-Latn-CS"/>
        </w:rPr>
      </w:pPr>
    </w:p>
    <w:p w:rsidR="001A26E4" w:rsidRPr="00463180" w:rsidRDefault="001A26E4" w:rsidP="001A26E4">
      <w:pPr>
        <w:jc w:val="both"/>
        <w:rPr>
          <w:rFonts w:ascii="Garamond" w:hAnsi="Garamond" w:cs="Arial"/>
          <w:sz w:val="28"/>
          <w:szCs w:val="28"/>
          <w:lang w:val="sr-Latn-CS"/>
        </w:rPr>
      </w:pPr>
      <w:r w:rsidRPr="00463180">
        <w:rPr>
          <w:rFonts w:ascii="Garamond" w:hAnsi="Garamond" w:cs="Arial"/>
          <w:sz w:val="28"/>
          <w:szCs w:val="28"/>
          <w:lang w:val="sr-Latn-CS"/>
        </w:rPr>
        <w:t>Na osnovu člana 45. Zakona o lokalnoj samoupravi („Službeni list R</w:t>
      </w:r>
      <w:r w:rsidR="0072736F">
        <w:rPr>
          <w:rFonts w:ascii="Garamond" w:hAnsi="Garamond" w:cs="Arial"/>
          <w:sz w:val="28"/>
          <w:szCs w:val="28"/>
          <w:lang w:val="sr-Latn-CS"/>
        </w:rPr>
        <w:t>CG“ br. 42/03,28/04,75/05,13/06  i</w:t>
      </w:r>
      <w:r w:rsidRPr="00463180">
        <w:rPr>
          <w:rFonts w:ascii="Garamond" w:hAnsi="Garamond" w:cs="Arial"/>
          <w:sz w:val="28"/>
          <w:szCs w:val="28"/>
          <w:lang w:val="sr-Latn-CS"/>
        </w:rPr>
        <w:t xml:space="preserve"> „Službeni list CG“ br. 88/09, 3/10 </w:t>
      </w:r>
      <w:r w:rsidR="002E66E4">
        <w:rPr>
          <w:rFonts w:ascii="Garamond" w:hAnsi="Garamond" w:cs="Arial"/>
          <w:sz w:val="28"/>
          <w:szCs w:val="28"/>
          <w:lang w:val="sr-Latn-CS"/>
        </w:rPr>
        <w:t>, 73/10,</w:t>
      </w:r>
      <w:r w:rsidRPr="00463180">
        <w:rPr>
          <w:rFonts w:ascii="Garamond" w:hAnsi="Garamond" w:cs="Arial"/>
          <w:sz w:val="28"/>
          <w:szCs w:val="28"/>
          <w:lang w:val="sr-Latn-CS"/>
        </w:rPr>
        <w:t xml:space="preserve"> 38/1</w:t>
      </w:r>
      <w:r w:rsidR="0072736F">
        <w:rPr>
          <w:rFonts w:ascii="Garamond" w:hAnsi="Garamond" w:cs="Arial"/>
          <w:sz w:val="28"/>
          <w:szCs w:val="28"/>
          <w:lang w:val="sr-Latn-CS"/>
        </w:rPr>
        <w:t>2</w:t>
      </w:r>
      <w:r w:rsidR="002E66E4">
        <w:rPr>
          <w:rFonts w:ascii="Garamond" w:hAnsi="Garamond" w:cs="Arial"/>
          <w:sz w:val="28"/>
          <w:szCs w:val="28"/>
          <w:lang w:val="sr-Latn-CS"/>
        </w:rPr>
        <w:t xml:space="preserve"> i 10/14</w:t>
      </w:r>
      <w:r w:rsidR="0072736F">
        <w:rPr>
          <w:rFonts w:ascii="Garamond" w:hAnsi="Garamond" w:cs="Arial"/>
          <w:sz w:val="28"/>
          <w:szCs w:val="28"/>
          <w:lang w:val="sr-Latn-CS"/>
        </w:rPr>
        <w:t>) i člana 63. stav 1. tačka 20.</w:t>
      </w:r>
      <w:r w:rsidRPr="00463180">
        <w:rPr>
          <w:rFonts w:ascii="Garamond" w:hAnsi="Garamond" w:cs="Arial"/>
          <w:sz w:val="28"/>
          <w:szCs w:val="28"/>
          <w:lang w:val="sr-Latn-CS"/>
        </w:rPr>
        <w:t xml:space="preserve"> Statuta Prijestonice („Službeni list CG-</w:t>
      </w:r>
      <w:r w:rsidR="0072736F">
        <w:rPr>
          <w:rFonts w:ascii="Garamond" w:hAnsi="Garamond" w:cs="Arial"/>
          <w:sz w:val="28"/>
          <w:szCs w:val="28"/>
          <w:lang w:val="sr-Latn-CS"/>
        </w:rPr>
        <w:t xml:space="preserve"> opštinski propisi“ br. 19/09,</w:t>
      </w:r>
      <w:r w:rsidRPr="00463180">
        <w:rPr>
          <w:rFonts w:ascii="Garamond" w:hAnsi="Garamond" w:cs="Arial"/>
          <w:sz w:val="28"/>
          <w:szCs w:val="28"/>
          <w:lang w:val="sr-Latn-CS"/>
        </w:rPr>
        <w:t>37/10</w:t>
      </w:r>
      <w:r w:rsidR="0072736F">
        <w:rPr>
          <w:rFonts w:ascii="Garamond" w:hAnsi="Garamond" w:cs="Arial"/>
          <w:sz w:val="28"/>
          <w:szCs w:val="28"/>
          <w:lang w:val="sr-Latn-CS"/>
        </w:rPr>
        <w:t>, 26/13 i 39/14</w:t>
      </w:r>
      <w:r w:rsidRPr="00463180">
        <w:rPr>
          <w:rFonts w:ascii="Garamond" w:hAnsi="Garamond" w:cs="Arial"/>
          <w:sz w:val="28"/>
          <w:szCs w:val="28"/>
          <w:lang w:val="sr-Latn-CS"/>
        </w:rPr>
        <w:t xml:space="preserve"> ), Skupština Prijestonice Cetinje na sjednici održanoj dana </w:t>
      </w:r>
      <w:r w:rsidR="00D82CB5">
        <w:rPr>
          <w:rFonts w:ascii="Garamond" w:hAnsi="Garamond" w:cs="Arial"/>
          <w:sz w:val="28"/>
          <w:szCs w:val="28"/>
          <w:lang w:val="sr-Latn-CS"/>
        </w:rPr>
        <w:t>02.03.</w:t>
      </w:r>
      <w:r w:rsidR="004D2E04">
        <w:rPr>
          <w:rFonts w:ascii="Garamond" w:hAnsi="Garamond" w:cs="Arial"/>
          <w:sz w:val="28"/>
          <w:szCs w:val="28"/>
          <w:lang w:val="sr-Latn-CS"/>
        </w:rPr>
        <w:t>2015.</w:t>
      </w:r>
      <w:r w:rsidRPr="00463180">
        <w:rPr>
          <w:rFonts w:ascii="Garamond" w:hAnsi="Garamond" w:cs="Arial"/>
          <w:sz w:val="28"/>
          <w:szCs w:val="28"/>
          <w:lang w:val="sr-Latn-CS"/>
        </w:rPr>
        <w:t xml:space="preserve"> godine, donijela je </w:t>
      </w:r>
    </w:p>
    <w:p w:rsidR="001A26E4" w:rsidRPr="00463180" w:rsidRDefault="001A26E4" w:rsidP="001A26E4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1A26E4" w:rsidRPr="00463180" w:rsidRDefault="001A26E4" w:rsidP="001A26E4">
      <w:pPr>
        <w:rPr>
          <w:rFonts w:ascii="Garamond" w:hAnsi="Garamond" w:cs="Arial"/>
          <w:lang w:val="sr-Latn-CS"/>
        </w:rPr>
      </w:pPr>
    </w:p>
    <w:p w:rsidR="001A26E4" w:rsidRPr="00463180" w:rsidRDefault="001A26E4" w:rsidP="001A26E4">
      <w:pPr>
        <w:rPr>
          <w:rFonts w:ascii="Garamond" w:hAnsi="Garamond" w:cs="Arial"/>
          <w:lang w:val="sr-Latn-CS"/>
        </w:rPr>
      </w:pPr>
    </w:p>
    <w:p w:rsidR="001A26E4" w:rsidRPr="00463180" w:rsidRDefault="001A26E4" w:rsidP="001A26E4">
      <w:pPr>
        <w:jc w:val="center"/>
        <w:rPr>
          <w:rFonts w:ascii="Garamond" w:hAnsi="Garamond" w:cs="Arial"/>
          <w:sz w:val="28"/>
          <w:szCs w:val="28"/>
          <w:lang w:val="sr-Latn-CS"/>
        </w:rPr>
      </w:pPr>
      <w:r w:rsidRPr="00463180">
        <w:rPr>
          <w:rFonts w:ascii="Garamond" w:hAnsi="Garamond" w:cs="Arial"/>
          <w:sz w:val="28"/>
          <w:szCs w:val="28"/>
          <w:lang w:val="sr-Latn-CS"/>
        </w:rPr>
        <w:t>R J E Š E NJ E</w:t>
      </w:r>
    </w:p>
    <w:p w:rsidR="001A26E4" w:rsidRPr="00463180" w:rsidRDefault="00463180" w:rsidP="001A26E4">
      <w:pPr>
        <w:jc w:val="center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>o razrješenju</w:t>
      </w:r>
      <w:r w:rsidR="001A26E4" w:rsidRPr="00463180">
        <w:rPr>
          <w:rFonts w:ascii="Garamond" w:hAnsi="Garamond" w:cs="Arial"/>
          <w:sz w:val="28"/>
          <w:szCs w:val="28"/>
          <w:lang w:val="sr-Latn-CS"/>
        </w:rPr>
        <w:t xml:space="preserve"> jednog člana Odbora za Statut i propise </w:t>
      </w:r>
    </w:p>
    <w:p w:rsidR="001A26E4" w:rsidRPr="00463180" w:rsidRDefault="001A26E4" w:rsidP="001A26E4">
      <w:pPr>
        <w:jc w:val="center"/>
        <w:rPr>
          <w:rFonts w:ascii="Garamond" w:hAnsi="Garamond" w:cs="Arial"/>
          <w:sz w:val="28"/>
          <w:szCs w:val="28"/>
          <w:lang w:val="sr-Latn-CS"/>
        </w:rPr>
      </w:pPr>
    </w:p>
    <w:p w:rsidR="001A26E4" w:rsidRPr="00463180" w:rsidRDefault="001A26E4" w:rsidP="001A26E4">
      <w:pPr>
        <w:jc w:val="center"/>
        <w:rPr>
          <w:rFonts w:ascii="Garamond" w:hAnsi="Garamond" w:cs="Arial"/>
          <w:sz w:val="28"/>
          <w:szCs w:val="28"/>
          <w:lang w:val="sr-Latn-CS"/>
        </w:rPr>
      </w:pPr>
    </w:p>
    <w:p w:rsidR="001A26E4" w:rsidRPr="00463180" w:rsidRDefault="001A26E4" w:rsidP="001A26E4">
      <w:pPr>
        <w:jc w:val="center"/>
        <w:rPr>
          <w:rFonts w:ascii="Garamond" w:hAnsi="Garamond" w:cs="Arial"/>
          <w:sz w:val="28"/>
          <w:szCs w:val="28"/>
          <w:lang w:val="sr-Latn-CS"/>
        </w:rPr>
      </w:pPr>
      <w:r w:rsidRPr="00463180">
        <w:rPr>
          <w:rFonts w:ascii="Garamond" w:hAnsi="Garamond" w:cs="Arial"/>
          <w:sz w:val="28"/>
          <w:szCs w:val="28"/>
          <w:lang w:val="sr-Latn-CS"/>
        </w:rPr>
        <w:t>Član 1</w:t>
      </w:r>
    </w:p>
    <w:p w:rsidR="001A26E4" w:rsidRPr="00463180" w:rsidRDefault="001A26E4" w:rsidP="001A26E4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1A26E4" w:rsidRPr="00463180" w:rsidRDefault="00463180" w:rsidP="001A26E4">
      <w:pPr>
        <w:jc w:val="both"/>
        <w:rPr>
          <w:rFonts w:ascii="Garamond" w:hAnsi="Garamond" w:cs="Arial"/>
          <w:sz w:val="28"/>
          <w:szCs w:val="28"/>
          <w:lang w:val="sr-Latn-CS"/>
        </w:rPr>
      </w:pPr>
      <w:r>
        <w:rPr>
          <w:rFonts w:ascii="Garamond" w:hAnsi="Garamond" w:cs="Arial"/>
          <w:sz w:val="28"/>
          <w:szCs w:val="28"/>
          <w:lang w:val="sr-Latn-CS"/>
        </w:rPr>
        <w:t xml:space="preserve">Razrješava se mr Vidak Latković </w:t>
      </w:r>
      <w:r w:rsidR="001A26E4" w:rsidRPr="00463180">
        <w:rPr>
          <w:rFonts w:ascii="Garamond" w:hAnsi="Garamond" w:cs="Arial"/>
          <w:sz w:val="28"/>
          <w:szCs w:val="28"/>
          <w:lang w:val="sr-Latn-CS"/>
        </w:rPr>
        <w:t>člana Odbora za Statut i propise.</w:t>
      </w:r>
    </w:p>
    <w:p w:rsidR="001A26E4" w:rsidRPr="00463180" w:rsidRDefault="001A26E4" w:rsidP="001A26E4">
      <w:pPr>
        <w:jc w:val="both"/>
        <w:rPr>
          <w:rFonts w:ascii="Garamond" w:hAnsi="Garamond" w:cs="Arial"/>
          <w:sz w:val="28"/>
          <w:szCs w:val="28"/>
          <w:lang w:val="sr-Latn-CS"/>
        </w:rPr>
      </w:pPr>
    </w:p>
    <w:p w:rsidR="001A26E4" w:rsidRPr="00463180" w:rsidRDefault="001A26E4" w:rsidP="001A26E4">
      <w:pPr>
        <w:jc w:val="center"/>
        <w:rPr>
          <w:rFonts w:ascii="Garamond" w:hAnsi="Garamond" w:cs="Arial"/>
          <w:sz w:val="28"/>
          <w:szCs w:val="28"/>
          <w:lang w:val="sr-Latn-CS"/>
        </w:rPr>
      </w:pPr>
      <w:r w:rsidRPr="00463180">
        <w:rPr>
          <w:rFonts w:ascii="Garamond" w:hAnsi="Garamond" w:cs="Arial"/>
          <w:sz w:val="28"/>
          <w:szCs w:val="28"/>
          <w:lang w:val="sr-Latn-CS"/>
        </w:rPr>
        <w:t>Član 2</w:t>
      </w:r>
    </w:p>
    <w:p w:rsidR="001A26E4" w:rsidRPr="00463180" w:rsidRDefault="001A26E4" w:rsidP="001A26E4">
      <w:pPr>
        <w:jc w:val="both"/>
        <w:rPr>
          <w:rFonts w:ascii="Garamond" w:hAnsi="Garamond" w:cs="Arial"/>
          <w:sz w:val="28"/>
          <w:szCs w:val="28"/>
          <w:lang w:val="sr-Latn-CS"/>
        </w:rPr>
      </w:pPr>
      <w:r w:rsidRPr="00463180">
        <w:rPr>
          <w:rFonts w:ascii="Garamond" w:hAnsi="Garamond" w:cs="Arial"/>
          <w:sz w:val="28"/>
          <w:szCs w:val="28"/>
          <w:lang w:val="sr-Latn-CS"/>
        </w:rPr>
        <w:br/>
        <w:t xml:space="preserve">Ovo Rješenje stupa na snagu danom </w:t>
      </w:r>
      <w:r w:rsidR="004D2E04">
        <w:rPr>
          <w:rFonts w:ascii="Garamond" w:hAnsi="Garamond" w:cs="Arial"/>
          <w:sz w:val="28"/>
          <w:szCs w:val="28"/>
          <w:lang w:val="sr-Latn-CS"/>
        </w:rPr>
        <w:t xml:space="preserve">donošenja , a objaviće se </w:t>
      </w:r>
      <w:r w:rsidRPr="00463180">
        <w:rPr>
          <w:rFonts w:ascii="Garamond" w:hAnsi="Garamond" w:cs="Arial"/>
          <w:sz w:val="28"/>
          <w:szCs w:val="28"/>
          <w:lang w:val="sr-Latn-CS"/>
        </w:rPr>
        <w:t xml:space="preserve"> u „Službenom listu CG - opštinski propisi“.</w:t>
      </w:r>
    </w:p>
    <w:p w:rsidR="001A26E4" w:rsidRPr="00463180" w:rsidRDefault="001A26E4" w:rsidP="001A26E4">
      <w:pPr>
        <w:rPr>
          <w:rFonts w:ascii="Garamond" w:hAnsi="Garamond" w:cs="Arial"/>
          <w:sz w:val="28"/>
          <w:szCs w:val="28"/>
          <w:lang w:val="sr-Latn-CS"/>
        </w:rPr>
      </w:pPr>
    </w:p>
    <w:p w:rsidR="001A26E4" w:rsidRPr="00463180" w:rsidRDefault="001A26E4" w:rsidP="001A26E4">
      <w:pPr>
        <w:rPr>
          <w:rFonts w:ascii="Garamond" w:hAnsi="Garamond" w:cs="Arial"/>
          <w:sz w:val="28"/>
          <w:szCs w:val="28"/>
          <w:lang w:val="sr-Latn-CS"/>
        </w:rPr>
      </w:pPr>
    </w:p>
    <w:p w:rsidR="001A26E4" w:rsidRPr="00463180" w:rsidRDefault="001A26E4" w:rsidP="001A26E4">
      <w:pPr>
        <w:rPr>
          <w:rFonts w:ascii="Garamond" w:hAnsi="Garamond" w:cs="Arial"/>
          <w:sz w:val="28"/>
          <w:szCs w:val="28"/>
          <w:lang w:val="sr-Latn-CS"/>
        </w:rPr>
      </w:pPr>
    </w:p>
    <w:p w:rsidR="001A26E4" w:rsidRPr="00463180" w:rsidRDefault="001A26E4" w:rsidP="001A26E4">
      <w:pPr>
        <w:rPr>
          <w:rFonts w:ascii="Garamond" w:hAnsi="Garamond" w:cs="Arial"/>
          <w:sz w:val="28"/>
          <w:szCs w:val="28"/>
          <w:lang w:val="sr-Latn-CS"/>
        </w:rPr>
      </w:pPr>
      <w:r w:rsidRPr="00463180">
        <w:rPr>
          <w:rFonts w:ascii="Garamond" w:hAnsi="Garamond" w:cs="Arial"/>
          <w:sz w:val="28"/>
          <w:szCs w:val="28"/>
          <w:lang w:val="sr-Latn-CS"/>
        </w:rPr>
        <w:t>Broj : 01-030/</w:t>
      </w:r>
      <w:r w:rsidR="00463180">
        <w:rPr>
          <w:rFonts w:ascii="Garamond" w:hAnsi="Garamond" w:cs="Arial"/>
          <w:sz w:val="28"/>
          <w:szCs w:val="28"/>
          <w:lang w:val="sr-Latn-CS"/>
        </w:rPr>
        <w:t>15-</w:t>
      </w:r>
      <w:r w:rsidR="00D82CB5">
        <w:rPr>
          <w:rFonts w:ascii="Garamond" w:hAnsi="Garamond" w:cs="Arial"/>
          <w:sz w:val="28"/>
          <w:szCs w:val="28"/>
          <w:lang w:val="sr-Latn-CS"/>
        </w:rPr>
        <w:t>73</w:t>
      </w:r>
    </w:p>
    <w:p w:rsidR="001A26E4" w:rsidRPr="00463180" w:rsidRDefault="001A26E4" w:rsidP="001A26E4">
      <w:pPr>
        <w:rPr>
          <w:rFonts w:ascii="Garamond" w:hAnsi="Garamond" w:cs="Arial"/>
          <w:sz w:val="28"/>
          <w:szCs w:val="28"/>
          <w:lang w:val="sr-Latn-CS"/>
        </w:rPr>
      </w:pPr>
      <w:r w:rsidRPr="00463180">
        <w:rPr>
          <w:rFonts w:ascii="Garamond" w:hAnsi="Garamond" w:cs="Arial"/>
          <w:sz w:val="28"/>
          <w:szCs w:val="28"/>
          <w:lang w:val="sr-Latn-CS"/>
        </w:rPr>
        <w:t>Cetinje,</w:t>
      </w:r>
      <w:r w:rsidR="00D82CB5">
        <w:rPr>
          <w:rFonts w:ascii="Garamond" w:hAnsi="Garamond" w:cs="Arial"/>
          <w:sz w:val="28"/>
          <w:szCs w:val="28"/>
          <w:lang w:val="sr-Latn-CS"/>
        </w:rPr>
        <w:t>02.03.2015</w:t>
      </w:r>
      <w:r w:rsidRPr="00463180">
        <w:rPr>
          <w:rFonts w:ascii="Garamond" w:hAnsi="Garamond" w:cs="Arial"/>
          <w:sz w:val="28"/>
          <w:szCs w:val="28"/>
          <w:lang w:val="sr-Latn-CS"/>
        </w:rPr>
        <w:t xml:space="preserve">. godina </w:t>
      </w:r>
    </w:p>
    <w:p w:rsidR="001A26E4" w:rsidRPr="00463180" w:rsidRDefault="001A26E4" w:rsidP="001A26E4">
      <w:pPr>
        <w:rPr>
          <w:rFonts w:ascii="Garamond" w:hAnsi="Garamond" w:cs="Arial"/>
          <w:sz w:val="28"/>
          <w:szCs w:val="28"/>
          <w:lang w:val="sr-Latn-CS"/>
        </w:rPr>
      </w:pPr>
    </w:p>
    <w:p w:rsidR="001A26E4" w:rsidRPr="00463180" w:rsidRDefault="001A26E4" w:rsidP="001A26E4">
      <w:pPr>
        <w:rPr>
          <w:rFonts w:ascii="Garamond" w:hAnsi="Garamond" w:cs="Arial"/>
          <w:lang w:val="sr-Latn-CS"/>
        </w:rPr>
      </w:pPr>
    </w:p>
    <w:p w:rsidR="001A26E4" w:rsidRPr="00463180" w:rsidRDefault="001A26E4" w:rsidP="001A26E4">
      <w:pPr>
        <w:rPr>
          <w:rFonts w:ascii="Garamond" w:hAnsi="Garamond" w:cs="Arial"/>
          <w:lang w:val="sr-Latn-CS"/>
        </w:rPr>
      </w:pPr>
    </w:p>
    <w:p w:rsidR="001A26E4" w:rsidRPr="00463180" w:rsidRDefault="001A26E4" w:rsidP="001A26E4">
      <w:pPr>
        <w:rPr>
          <w:rFonts w:ascii="Garamond" w:hAnsi="Garamond" w:cs="Arial"/>
          <w:lang w:val="sr-Latn-CS"/>
        </w:rPr>
      </w:pPr>
    </w:p>
    <w:p w:rsidR="001A26E4" w:rsidRPr="00463180" w:rsidRDefault="001A26E4" w:rsidP="001A26E4">
      <w:pPr>
        <w:jc w:val="center"/>
        <w:rPr>
          <w:rFonts w:ascii="Garamond" w:hAnsi="Garamond" w:cs="Arial"/>
          <w:sz w:val="28"/>
          <w:szCs w:val="28"/>
          <w:lang w:val="sr-Latn-CS"/>
        </w:rPr>
      </w:pPr>
      <w:r w:rsidRPr="00463180">
        <w:rPr>
          <w:rFonts w:ascii="Garamond" w:hAnsi="Garamond" w:cs="Arial"/>
          <w:sz w:val="28"/>
          <w:szCs w:val="28"/>
          <w:lang w:val="sr-Latn-CS"/>
        </w:rPr>
        <w:t>SKUPŠTINA PRIJESTONICE CETINJE</w:t>
      </w:r>
    </w:p>
    <w:p w:rsidR="001A26E4" w:rsidRPr="00463180" w:rsidRDefault="001A26E4" w:rsidP="001A26E4">
      <w:pPr>
        <w:jc w:val="center"/>
        <w:rPr>
          <w:rFonts w:ascii="Garamond" w:hAnsi="Garamond" w:cs="Arial"/>
          <w:sz w:val="28"/>
          <w:szCs w:val="28"/>
          <w:lang w:val="sr-Latn-CS"/>
        </w:rPr>
      </w:pPr>
    </w:p>
    <w:p w:rsidR="001A26E4" w:rsidRPr="00463180" w:rsidRDefault="001A26E4" w:rsidP="001A26E4">
      <w:pPr>
        <w:rPr>
          <w:rFonts w:ascii="Garamond" w:hAnsi="Garamond" w:cs="Arial"/>
          <w:sz w:val="28"/>
          <w:szCs w:val="28"/>
          <w:lang w:val="sr-Latn-CS"/>
        </w:rPr>
      </w:pPr>
    </w:p>
    <w:p w:rsidR="001A26E4" w:rsidRPr="00463180" w:rsidRDefault="001A26E4" w:rsidP="001A26E4">
      <w:pPr>
        <w:rPr>
          <w:rFonts w:ascii="Garamond" w:hAnsi="Garamond" w:cs="Arial"/>
          <w:sz w:val="28"/>
          <w:szCs w:val="28"/>
          <w:lang w:val="sr-Latn-CS"/>
        </w:rPr>
      </w:pPr>
    </w:p>
    <w:p w:rsidR="001A26E4" w:rsidRPr="00463180" w:rsidRDefault="001A26E4" w:rsidP="001A26E4">
      <w:pPr>
        <w:rPr>
          <w:rFonts w:ascii="Garamond" w:hAnsi="Garamond" w:cs="Arial"/>
          <w:sz w:val="28"/>
          <w:szCs w:val="28"/>
          <w:lang w:val="sr-Latn-CS"/>
        </w:rPr>
      </w:pPr>
      <w:r w:rsidRPr="00463180">
        <w:rPr>
          <w:rFonts w:ascii="Garamond" w:hAnsi="Garamond" w:cs="Arial"/>
          <w:sz w:val="28"/>
          <w:szCs w:val="28"/>
          <w:lang w:val="sr-Latn-CS"/>
        </w:rPr>
        <w:t xml:space="preserve">                                                                          </w:t>
      </w:r>
      <w:r w:rsidR="00463180">
        <w:rPr>
          <w:rFonts w:ascii="Garamond" w:hAnsi="Garamond" w:cs="Arial"/>
          <w:sz w:val="28"/>
          <w:szCs w:val="28"/>
          <w:lang w:val="sr-Latn-CS"/>
        </w:rPr>
        <w:t xml:space="preserve">                 </w:t>
      </w:r>
      <w:r w:rsidRPr="00463180">
        <w:rPr>
          <w:rFonts w:ascii="Garamond" w:hAnsi="Garamond" w:cs="Arial"/>
          <w:sz w:val="28"/>
          <w:szCs w:val="28"/>
          <w:lang w:val="sr-Latn-CS"/>
        </w:rPr>
        <w:t xml:space="preserve">  PREDSJEDNIK</w:t>
      </w:r>
    </w:p>
    <w:p w:rsidR="001A26E4" w:rsidRPr="00463180" w:rsidRDefault="001A26E4" w:rsidP="001A26E4">
      <w:pPr>
        <w:rPr>
          <w:rFonts w:ascii="Garamond" w:hAnsi="Garamond" w:cs="Arial"/>
          <w:sz w:val="28"/>
          <w:szCs w:val="28"/>
          <w:lang w:val="sr-Latn-CS"/>
        </w:rPr>
      </w:pPr>
      <w:r w:rsidRPr="00463180">
        <w:rPr>
          <w:rFonts w:ascii="Garamond" w:hAnsi="Garamond" w:cs="Arial"/>
          <w:b/>
          <w:i/>
          <w:sz w:val="28"/>
          <w:szCs w:val="28"/>
          <w:lang w:val="sr-Latn-CS"/>
        </w:rPr>
        <w:t xml:space="preserve">                                                                   </w:t>
      </w:r>
      <w:r w:rsidRPr="00463180">
        <w:rPr>
          <w:rFonts w:ascii="Garamond" w:hAnsi="Garamond" w:cs="Arial"/>
          <w:sz w:val="28"/>
          <w:szCs w:val="28"/>
          <w:lang w:val="sr-Latn-CS"/>
        </w:rPr>
        <w:t xml:space="preserve">  </w:t>
      </w:r>
      <w:r w:rsidR="00463180">
        <w:rPr>
          <w:rFonts w:ascii="Garamond" w:hAnsi="Garamond" w:cs="Arial"/>
          <w:sz w:val="28"/>
          <w:szCs w:val="28"/>
          <w:lang w:val="sr-Latn-CS"/>
        </w:rPr>
        <w:t xml:space="preserve">                     </w:t>
      </w:r>
      <w:r w:rsidRPr="00463180">
        <w:rPr>
          <w:rFonts w:ascii="Garamond" w:hAnsi="Garamond" w:cs="Arial"/>
          <w:sz w:val="28"/>
          <w:szCs w:val="28"/>
          <w:lang w:val="sr-Latn-CS"/>
        </w:rPr>
        <w:t xml:space="preserve">   </w:t>
      </w:r>
      <w:r w:rsidR="00463180">
        <w:rPr>
          <w:rFonts w:ascii="Garamond" w:hAnsi="Garamond" w:cs="Arial"/>
          <w:sz w:val="28"/>
          <w:szCs w:val="28"/>
          <w:lang w:val="sr-Latn-CS"/>
        </w:rPr>
        <w:t>Jovan Martinović</w:t>
      </w:r>
    </w:p>
    <w:p w:rsidR="001A26E4" w:rsidRPr="00463180" w:rsidRDefault="001A26E4" w:rsidP="001A26E4">
      <w:pPr>
        <w:rPr>
          <w:rFonts w:ascii="Garamond" w:hAnsi="Garamond" w:cs="Arial"/>
          <w:sz w:val="28"/>
          <w:szCs w:val="28"/>
          <w:lang w:val="sr-Latn-CS"/>
        </w:rPr>
      </w:pPr>
    </w:p>
    <w:p w:rsidR="001A26E4" w:rsidRPr="00463180" w:rsidRDefault="001A26E4" w:rsidP="001A26E4">
      <w:pPr>
        <w:rPr>
          <w:rFonts w:ascii="Garamond" w:hAnsi="Garamond" w:cs="Arial"/>
          <w:sz w:val="28"/>
          <w:szCs w:val="28"/>
          <w:lang w:val="sr-Latn-CS"/>
        </w:rPr>
      </w:pPr>
    </w:p>
    <w:p w:rsidR="001A26E4" w:rsidRPr="00463180" w:rsidRDefault="001A26E4" w:rsidP="001A26E4">
      <w:pPr>
        <w:rPr>
          <w:rFonts w:ascii="Garamond" w:hAnsi="Garamond" w:cs="Arial"/>
          <w:sz w:val="28"/>
          <w:szCs w:val="28"/>
          <w:lang w:val="sr-Latn-CS"/>
        </w:rPr>
      </w:pPr>
    </w:p>
    <w:p w:rsidR="001A26E4" w:rsidRDefault="001A26E4" w:rsidP="001A26E4">
      <w:pPr>
        <w:rPr>
          <w:rFonts w:ascii="Garamond" w:hAnsi="Garamond"/>
        </w:rPr>
      </w:pPr>
    </w:p>
    <w:p w:rsidR="00463180" w:rsidRDefault="00463180" w:rsidP="001A26E4">
      <w:pPr>
        <w:rPr>
          <w:rFonts w:ascii="Garamond" w:hAnsi="Garamond"/>
        </w:rPr>
      </w:pPr>
    </w:p>
    <w:p w:rsidR="006A5382" w:rsidRPr="001E4BED" w:rsidRDefault="006A5382" w:rsidP="006A5382">
      <w:pPr>
        <w:tabs>
          <w:tab w:val="left" w:pos="6354"/>
        </w:tabs>
        <w:rPr>
          <w:rFonts w:ascii="Garamond" w:hAnsi="Garamond"/>
          <w:sz w:val="28"/>
          <w:szCs w:val="28"/>
        </w:rPr>
      </w:pPr>
      <w:bookmarkStart w:id="0" w:name="_GoBack"/>
      <w:bookmarkEnd w:id="0"/>
    </w:p>
    <w:sectPr w:rsidR="006A5382" w:rsidRPr="001E4BE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4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6E4"/>
    <w:rsid w:val="001A26E4"/>
    <w:rsid w:val="001E4BED"/>
    <w:rsid w:val="002E66E4"/>
    <w:rsid w:val="003B3A83"/>
    <w:rsid w:val="00463180"/>
    <w:rsid w:val="004D2E04"/>
    <w:rsid w:val="006A5382"/>
    <w:rsid w:val="00726C8C"/>
    <w:rsid w:val="0072736F"/>
    <w:rsid w:val="00862261"/>
    <w:rsid w:val="009B5C05"/>
    <w:rsid w:val="00AB20A8"/>
    <w:rsid w:val="00B478A3"/>
    <w:rsid w:val="00CC3A57"/>
    <w:rsid w:val="00D82CB5"/>
    <w:rsid w:val="00DD05E9"/>
    <w:rsid w:val="00E6590E"/>
    <w:rsid w:val="00EF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Prijestonica</Company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Skupstina</dc:creator>
  <cp:lastModifiedBy>Skupstina</cp:lastModifiedBy>
  <cp:revision>29</cp:revision>
  <dcterms:created xsi:type="dcterms:W3CDTF">2015-02-10T11:29:00Z</dcterms:created>
  <dcterms:modified xsi:type="dcterms:W3CDTF">2015-03-03T10:22:00Z</dcterms:modified>
</cp:coreProperties>
</file>