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541CC" w14:textId="77777777" w:rsidR="00006360" w:rsidRPr="00A87977" w:rsidRDefault="00006360" w:rsidP="00006360">
      <w:pPr>
        <w:rPr>
          <w:rFonts w:cs="Calibri"/>
          <w:b/>
          <w:color w:val="365F91"/>
          <w:sz w:val="34"/>
          <w:szCs w:val="34"/>
          <w:lang w:val="hr-BA"/>
        </w:rPr>
      </w:pPr>
    </w:p>
    <w:p w14:paraId="5F6A1A68" w14:textId="77777777" w:rsidR="00006360" w:rsidRDefault="00006360" w:rsidP="00006360">
      <w:pPr>
        <w:pStyle w:val="Title"/>
        <w:jc w:val="center"/>
        <w:rPr>
          <w:color w:val="365F91"/>
          <w:lang w:val="hr-BA"/>
        </w:rPr>
      </w:pPr>
    </w:p>
    <w:p w14:paraId="0483E5D2" w14:textId="77777777" w:rsidR="00006360" w:rsidRDefault="00006360" w:rsidP="00006360">
      <w:pPr>
        <w:pStyle w:val="Title"/>
        <w:jc w:val="center"/>
        <w:rPr>
          <w:color w:val="365F91"/>
          <w:lang w:val="hr-BA"/>
        </w:rPr>
      </w:pPr>
    </w:p>
    <w:p w14:paraId="53145B31" w14:textId="77777777" w:rsidR="00006360" w:rsidRDefault="00006360" w:rsidP="00006360">
      <w:pPr>
        <w:pStyle w:val="Title"/>
        <w:jc w:val="center"/>
        <w:rPr>
          <w:color w:val="365F91"/>
          <w:lang w:val="hr-BA"/>
        </w:rPr>
      </w:pPr>
    </w:p>
    <w:p w14:paraId="4EFB3F97" w14:textId="77777777" w:rsidR="00006360" w:rsidRPr="00AE451A" w:rsidRDefault="00006360" w:rsidP="00006360">
      <w:pPr>
        <w:pStyle w:val="Title"/>
        <w:jc w:val="center"/>
        <w:rPr>
          <w:rFonts w:ascii="Garamond" w:hAnsi="Garamond"/>
          <w:b/>
          <w:bCs/>
          <w:color w:val="auto"/>
          <w:sz w:val="32"/>
          <w:szCs w:val="32"/>
          <w:lang w:val="hr-BA"/>
        </w:rPr>
      </w:pPr>
      <w:r w:rsidRPr="00AE451A">
        <w:rPr>
          <w:rFonts w:ascii="Garamond" w:hAnsi="Garamond"/>
          <w:b/>
          <w:bCs/>
          <w:color w:val="auto"/>
          <w:sz w:val="32"/>
          <w:szCs w:val="32"/>
          <w:lang w:val="hr-BA"/>
        </w:rPr>
        <w:t xml:space="preserve">BIZNIS </w:t>
      </w:r>
      <w:r>
        <w:rPr>
          <w:rFonts w:ascii="Garamond" w:hAnsi="Garamond"/>
          <w:b/>
          <w:bCs/>
          <w:color w:val="auto"/>
          <w:sz w:val="32"/>
          <w:szCs w:val="32"/>
          <w:lang w:val="hr-BA"/>
        </w:rPr>
        <w:t>CENTAR</w:t>
      </w:r>
      <w:r w:rsidRPr="00AE451A">
        <w:rPr>
          <w:rFonts w:ascii="Garamond" w:hAnsi="Garamond"/>
          <w:b/>
          <w:bCs/>
          <w:color w:val="auto"/>
          <w:sz w:val="32"/>
          <w:szCs w:val="32"/>
          <w:lang w:val="hr-BA"/>
        </w:rPr>
        <w:t xml:space="preserve"> CETINJE </w:t>
      </w:r>
    </w:p>
    <w:p w14:paraId="17C36710" w14:textId="77777777" w:rsidR="00006360" w:rsidRPr="00AE451A" w:rsidRDefault="00006360" w:rsidP="00006360">
      <w:pPr>
        <w:pStyle w:val="Title"/>
        <w:jc w:val="center"/>
        <w:rPr>
          <w:rFonts w:ascii="Garamond" w:hAnsi="Garamond"/>
          <w:color w:val="auto"/>
          <w:sz w:val="24"/>
          <w:szCs w:val="24"/>
          <w:lang w:val="hr-BA"/>
        </w:rPr>
      </w:pPr>
    </w:p>
    <w:p w14:paraId="3E55972C" w14:textId="77777777" w:rsidR="00006360" w:rsidRPr="00AE451A" w:rsidRDefault="00006360" w:rsidP="00006360">
      <w:pPr>
        <w:pStyle w:val="Title"/>
        <w:spacing w:after="0"/>
        <w:jc w:val="center"/>
        <w:rPr>
          <w:rFonts w:ascii="Garamond" w:hAnsi="Garamond"/>
          <w:b/>
          <w:bCs/>
          <w:color w:val="auto"/>
          <w:sz w:val="24"/>
          <w:szCs w:val="24"/>
          <w:lang w:val="hr-BA"/>
        </w:rPr>
      </w:pPr>
      <w:r w:rsidRPr="00AE451A">
        <w:rPr>
          <w:rFonts w:ascii="Garamond" w:hAnsi="Garamond"/>
          <w:b/>
          <w:bCs/>
          <w:color w:val="auto"/>
          <w:sz w:val="24"/>
          <w:szCs w:val="24"/>
          <w:lang w:val="hr-BA"/>
        </w:rPr>
        <w:t>KONKURS</w:t>
      </w:r>
    </w:p>
    <w:p w14:paraId="74953BF6" w14:textId="77777777" w:rsidR="00006360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</w:p>
    <w:p w14:paraId="1C2A496D" w14:textId="77777777" w:rsidR="00006360" w:rsidRPr="00E01109" w:rsidRDefault="00006360" w:rsidP="00006360">
      <w:pPr>
        <w:jc w:val="both"/>
        <w:rPr>
          <w:rFonts w:ascii="Garamond" w:hAnsi="Garamond"/>
          <w:sz w:val="24"/>
          <w:szCs w:val="24"/>
          <w:lang w:val="hr-BA" w:eastAsia="x-none" w:bidi="en-US"/>
        </w:rPr>
      </w:pPr>
      <w:r w:rsidRPr="00E01109">
        <w:rPr>
          <w:rFonts w:ascii="Garamond" w:hAnsi="Garamond"/>
          <w:sz w:val="24"/>
          <w:szCs w:val="24"/>
          <w:lang w:val="hr-BA" w:eastAsia="x-none" w:bidi="en-US"/>
        </w:rPr>
        <w:t xml:space="preserve">Biznis centar Prijestonice Cetinje u saradnji sa Programom za razvoj Ujedinjenih nacija (UNDP) raspisuje konkurs za prijem stanara - korisnika poslovnog prostora u objektu nekadašnje fabrike obuće „Košuta“.  </w:t>
      </w:r>
    </w:p>
    <w:p w14:paraId="1D4F9438" w14:textId="77777777" w:rsidR="00006360" w:rsidRDefault="00006360" w:rsidP="00006360">
      <w:pPr>
        <w:jc w:val="both"/>
        <w:rPr>
          <w:rFonts w:ascii="Garamond" w:hAnsi="Garamond"/>
          <w:sz w:val="24"/>
          <w:szCs w:val="24"/>
          <w:lang w:val="hr-BA" w:eastAsia="x-none" w:bidi="en-US"/>
        </w:rPr>
      </w:pPr>
      <w:r w:rsidRPr="00E01109">
        <w:rPr>
          <w:rFonts w:ascii="Garamond" w:hAnsi="Garamond"/>
          <w:sz w:val="24"/>
          <w:szCs w:val="24"/>
          <w:lang w:val="hr-BA" w:eastAsia="x-none" w:bidi="en-US"/>
        </w:rPr>
        <w:t>Budućim korisnicima na raspolaganju je 60 radnih mjesta</w:t>
      </w:r>
      <w:r>
        <w:rPr>
          <w:rFonts w:ascii="Garamond" w:hAnsi="Garamond"/>
          <w:sz w:val="24"/>
          <w:szCs w:val="24"/>
          <w:lang w:val="hr-BA" w:eastAsia="x-none" w:bidi="en-US"/>
        </w:rPr>
        <w:t xml:space="preserve">. </w:t>
      </w:r>
      <w:r w:rsidRPr="0038068E">
        <w:rPr>
          <w:rFonts w:ascii="Garamond" w:hAnsi="Garamond"/>
          <w:sz w:val="24"/>
          <w:szCs w:val="24"/>
          <w:lang w:val="hr-BA" w:eastAsia="x-none" w:bidi="en-US"/>
        </w:rPr>
        <w:t xml:space="preserve">Konkurs je raspisan na neodređeno vrijeme do popunjenosti kapaciteta, </w:t>
      </w:r>
      <w:r>
        <w:rPr>
          <w:rFonts w:ascii="Garamond" w:hAnsi="Garamond"/>
          <w:sz w:val="24"/>
          <w:szCs w:val="24"/>
          <w:lang w:val="hr-BA" w:eastAsia="x-none" w:bidi="en-US"/>
        </w:rPr>
        <w:t xml:space="preserve">dok će se </w:t>
      </w:r>
      <w:r w:rsidRPr="0038068E">
        <w:rPr>
          <w:rFonts w:ascii="Garamond" w:hAnsi="Garamond"/>
          <w:sz w:val="24"/>
          <w:szCs w:val="24"/>
          <w:lang w:val="hr-BA" w:eastAsia="x-none" w:bidi="en-US"/>
        </w:rPr>
        <w:t xml:space="preserve">evaluacija pristiglih prijava </w:t>
      </w:r>
      <w:r>
        <w:rPr>
          <w:rFonts w:ascii="Garamond" w:hAnsi="Garamond"/>
          <w:sz w:val="24"/>
          <w:szCs w:val="24"/>
          <w:lang w:val="hr-BA" w:eastAsia="x-none" w:bidi="en-US"/>
        </w:rPr>
        <w:t xml:space="preserve">obavljati </w:t>
      </w:r>
      <w:r w:rsidRPr="0038068E">
        <w:rPr>
          <w:rFonts w:ascii="Garamond" w:hAnsi="Garamond"/>
          <w:sz w:val="24"/>
          <w:szCs w:val="24"/>
          <w:lang w:val="hr-BA" w:eastAsia="x-none" w:bidi="en-US"/>
        </w:rPr>
        <w:t>svakog mjeseca.</w:t>
      </w:r>
      <w:r w:rsidRPr="00E01109">
        <w:rPr>
          <w:rFonts w:ascii="Garamond" w:hAnsi="Garamond"/>
          <w:sz w:val="24"/>
          <w:szCs w:val="24"/>
          <w:lang w:val="hr-BA" w:eastAsia="x-none" w:bidi="en-US"/>
        </w:rPr>
        <w:t xml:space="preserve"> </w:t>
      </w:r>
    </w:p>
    <w:p w14:paraId="10F5F5F9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</w:p>
    <w:p w14:paraId="46EA0BD3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Na konkursu mogu učestvovati:</w:t>
      </w:r>
    </w:p>
    <w:p w14:paraId="1BD48A9A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Fizička lica (koja po prijemu u inkubator, u roku od 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dva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 mjeseca, moraju registrovati djelatnost)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;</w:t>
      </w:r>
    </w:p>
    <w:p w14:paraId="43D5ED78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Pravna lica i preduzetnici sa teritorije Prijestonice Cetinje, koja posluju kraće od 24 mjeseca (Start Up) i čija djelatnost ima elemenata inovacije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.</w:t>
      </w:r>
    </w:p>
    <w:p w14:paraId="0103DEED" w14:textId="77777777" w:rsidR="00006360" w:rsidRDefault="00006360" w:rsidP="00006360">
      <w:pPr>
        <w:jc w:val="both"/>
        <w:rPr>
          <w:rFonts w:ascii="Garamond" w:hAnsi="Garamond"/>
          <w:sz w:val="24"/>
          <w:szCs w:val="24"/>
          <w:lang w:val="hr-BA" w:eastAsia="x-none" w:bidi="en-US"/>
        </w:rPr>
      </w:pPr>
    </w:p>
    <w:p w14:paraId="0C8BE4C5" w14:textId="77777777" w:rsidR="00006360" w:rsidRDefault="00006360" w:rsidP="00006360">
      <w:pPr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 xml:space="preserve">Na konkurs se mogu prijaviti projekti iz sljedećih oblasti: </w:t>
      </w:r>
    </w:p>
    <w:p w14:paraId="6DD415A8" w14:textId="77777777" w:rsidR="00006360" w:rsidRDefault="00006360" w:rsidP="00006360">
      <w:pPr>
        <w:numPr>
          <w:ilvl w:val="0"/>
          <w:numId w:val="2"/>
        </w:numPr>
        <w:spacing w:after="0"/>
        <w:ind w:left="81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>Energetika;</w:t>
      </w:r>
    </w:p>
    <w:p w14:paraId="7C4FCD4B" w14:textId="77777777" w:rsidR="00006360" w:rsidRDefault="00006360" w:rsidP="00006360">
      <w:pPr>
        <w:numPr>
          <w:ilvl w:val="0"/>
          <w:numId w:val="2"/>
        </w:numPr>
        <w:spacing w:after="0"/>
        <w:ind w:left="81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 xml:space="preserve">Turizam; </w:t>
      </w:r>
    </w:p>
    <w:p w14:paraId="1C83B733" w14:textId="77777777" w:rsidR="00006360" w:rsidRDefault="00006360" w:rsidP="00006360">
      <w:pPr>
        <w:numPr>
          <w:ilvl w:val="0"/>
          <w:numId w:val="2"/>
        </w:numPr>
        <w:spacing w:after="0"/>
        <w:ind w:left="81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 xml:space="preserve">Poljoprivreda; </w:t>
      </w:r>
    </w:p>
    <w:p w14:paraId="0417EA3C" w14:textId="77777777" w:rsidR="00006360" w:rsidRDefault="00006360" w:rsidP="00006360">
      <w:pPr>
        <w:numPr>
          <w:ilvl w:val="0"/>
          <w:numId w:val="2"/>
        </w:numPr>
        <w:spacing w:after="0"/>
        <w:ind w:left="81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 xml:space="preserve">ICT; </w:t>
      </w:r>
    </w:p>
    <w:p w14:paraId="2481B6F2" w14:textId="77777777" w:rsidR="00006360" w:rsidRDefault="00006360" w:rsidP="00006360">
      <w:pPr>
        <w:numPr>
          <w:ilvl w:val="0"/>
          <w:numId w:val="2"/>
        </w:numPr>
        <w:spacing w:after="0"/>
        <w:ind w:left="81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r>
        <w:rPr>
          <w:rFonts w:ascii="Garamond" w:hAnsi="Garamond"/>
          <w:sz w:val="24"/>
          <w:szCs w:val="24"/>
          <w:lang w:val="hr-BA" w:eastAsia="x-none" w:bidi="en-US"/>
        </w:rPr>
        <w:t xml:space="preserve">Kreativne industrije. </w:t>
      </w:r>
    </w:p>
    <w:p w14:paraId="1F542FC4" w14:textId="77777777" w:rsidR="00006360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</w:p>
    <w:p w14:paraId="7BB94179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Obavezna dokumentacija:</w:t>
      </w:r>
    </w:p>
    <w:p w14:paraId="0D11C5E8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Popunjen aplikacioni formular;</w:t>
      </w:r>
    </w:p>
    <w:p w14:paraId="7DE20E00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Izvod o registraciji i Potvrda iz CRPS da nije pokrenut stečajni postupak ili Izjava o pokretanju postupka registracije;</w:t>
      </w:r>
    </w:p>
    <w:p w14:paraId="64400318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Fotokopija li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sr-Latn-ME"/>
        </w:rPr>
        <w:t>č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ne karte za fizička lica i Uvjerenje da se protiv njih ne vodi krivični postupak.</w:t>
      </w:r>
    </w:p>
    <w:p w14:paraId="06C39B8B" w14:textId="77777777" w:rsidR="00006360" w:rsidRDefault="00006360" w:rsidP="00006360">
      <w:pPr>
        <w:spacing w:after="0"/>
        <w:jc w:val="both"/>
        <w:rPr>
          <w:rFonts w:ascii="Garamond" w:hAnsi="Garamond"/>
          <w:sz w:val="24"/>
          <w:szCs w:val="24"/>
          <w:lang w:val="hr-BA" w:eastAsia="x-none" w:bidi="en-US"/>
        </w:rPr>
      </w:pPr>
      <w:bookmarkStart w:id="0" w:name="_GoBack"/>
      <w:bookmarkEnd w:id="0"/>
    </w:p>
    <w:p w14:paraId="1932E596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</w:p>
    <w:p w14:paraId="509E66E9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Stanarima Biznis 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centra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 na raspolaganju 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su 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sljedeći resursi:</w:t>
      </w:r>
    </w:p>
    <w:p w14:paraId="67DED40E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Poslovne jedinice površine od 18 do 24 m</w:t>
      </w:r>
      <w:r w:rsidRPr="00AE451A">
        <w:rPr>
          <w:rFonts w:ascii="Garamond" w:hAnsi="Garamond" w:cs="Calibri"/>
          <w:b w:val="0"/>
          <w:color w:val="auto"/>
          <w:sz w:val="24"/>
          <w:szCs w:val="24"/>
          <w:vertAlign w:val="superscript"/>
          <w:lang w:val="hr-BA"/>
        </w:rPr>
        <w:t>2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 i Open Space prostor;</w:t>
      </w:r>
    </w:p>
    <w:p w14:paraId="6A7A0E00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Wi - Fi Intenet – optička veza;</w:t>
      </w:r>
    </w:p>
    <w:p w14:paraId="67780BEF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Prezentacioni i konferencijski prostor i odgovarajuća oprema;</w:t>
      </w:r>
    </w:p>
    <w:p w14:paraId="036ECC49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P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arking;</w:t>
      </w:r>
    </w:p>
    <w:p w14:paraId="4C9FB4AE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Podrška u osnivanju i registraciji novih inovativnih preduzeća;</w:t>
      </w:r>
    </w:p>
    <w:p w14:paraId="25E35ED7" w14:textId="77777777" w:rsidR="00006360" w:rsidRPr="00AE451A" w:rsidRDefault="00006360" w:rsidP="00006360">
      <w:pPr>
        <w:pStyle w:val="Heading1"/>
        <w:numPr>
          <w:ilvl w:val="0"/>
          <w:numId w:val="1"/>
        </w:numPr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Usluge u domenu promocije, medijskog nastupa, konsaltinga i edukacije; </w:t>
      </w:r>
    </w:p>
    <w:p w14:paraId="1EBA199A" w14:textId="77777777" w:rsidR="00006360" w:rsidRPr="00AE451A" w:rsidRDefault="00006360" w:rsidP="00006360">
      <w:pPr>
        <w:rPr>
          <w:rFonts w:ascii="Garamond" w:hAnsi="Garamond"/>
          <w:sz w:val="24"/>
          <w:szCs w:val="24"/>
          <w:lang w:val="hr-BA" w:eastAsia="x-none" w:bidi="en-US"/>
        </w:rPr>
      </w:pPr>
    </w:p>
    <w:p w14:paraId="6474E4F6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>Odabrani s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tanari resurse </w:t>
      </w:r>
      <w:r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će </w:t>
      </w: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>moći da koriste po povlašćenim uslovima najduže tri godine.</w:t>
      </w:r>
    </w:p>
    <w:p w14:paraId="73809E29" w14:textId="77777777" w:rsidR="00006360" w:rsidRPr="00AE451A" w:rsidRDefault="00006360" w:rsidP="00006360">
      <w:pPr>
        <w:pStyle w:val="Heading1"/>
        <w:spacing w:before="0" w:line="240" w:lineRule="auto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</w:p>
    <w:p w14:paraId="28408135" w14:textId="77777777" w:rsidR="00006360" w:rsidRDefault="00006360" w:rsidP="00006360">
      <w:pPr>
        <w:pStyle w:val="Heading1"/>
        <w:spacing w:before="0" w:line="240" w:lineRule="auto"/>
        <w:jc w:val="both"/>
        <w:rPr>
          <w:rFonts w:ascii="Garamond" w:hAnsi="Garamond" w:cs="Calibri"/>
          <w:b w:val="0"/>
          <w:color w:val="auto"/>
          <w:sz w:val="24"/>
          <w:szCs w:val="24"/>
          <w:lang w:val="hr-BA"/>
        </w:rPr>
      </w:pPr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Zainteresovani aplikacione formulare mogu preuzeti sa web stranica Prijestonice Cetinje </w:t>
      </w:r>
      <w:hyperlink w:history="1">
        <w:r w:rsidRPr="00AE451A">
          <w:rPr>
            <w:rStyle w:val="Hyperlink"/>
            <w:rFonts w:ascii="Garamond" w:hAnsi="Garamond" w:cs="Calibri"/>
            <w:color w:val="auto"/>
            <w:sz w:val="24"/>
            <w:szCs w:val="24"/>
            <w:lang w:val="hr-BA"/>
          </w:rPr>
          <w:t>www.cetinje.me i UNDP-a www.</w:t>
        </w:r>
      </w:hyperlink>
      <w:r w:rsidRPr="00AE451A">
        <w:rPr>
          <w:rFonts w:ascii="Garamond" w:hAnsi="Garamond" w:cs="Calibri"/>
          <w:b w:val="0"/>
          <w:color w:val="auto"/>
          <w:sz w:val="24"/>
          <w:szCs w:val="24"/>
          <w:lang w:val="hr-BA"/>
        </w:rPr>
        <w:t xml:space="preserve">me.undp.org. </w:t>
      </w:r>
    </w:p>
    <w:p w14:paraId="4DA9A0E6" w14:textId="77777777" w:rsidR="00006360" w:rsidRDefault="00006360" w:rsidP="00006360">
      <w:pPr>
        <w:rPr>
          <w:lang w:val="hr-BA" w:eastAsia="x-none" w:bidi="en-US"/>
        </w:rPr>
      </w:pPr>
    </w:p>
    <w:p w14:paraId="7F8E7ECD" w14:textId="77777777" w:rsidR="00006360" w:rsidRPr="0038068E" w:rsidRDefault="00006360" w:rsidP="00006360">
      <w:pPr>
        <w:rPr>
          <w:lang w:val="hr-BA" w:eastAsia="x-none" w:bidi="en-US"/>
        </w:rPr>
      </w:pPr>
      <w:r>
        <w:rPr>
          <w:lang w:val="hr-BA" w:eastAsia="x-none" w:bidi="en-US"/>
        </w:rPr>
        <w:t xml:space="preserve">Sve dodatne informacije možete dobiti putem maila </w:t>
      </w:r>
      <w:hyperlink r:id="rId7" w:history="1">
        <w:r w:rsidRPr="006533A7">
          <w:rPr>
            <w:rStyle w:val="Hyperlink"/>
            <w:lang w:val="hr-BA" w:eastAsia="x-none" w:bidi="en-US"/>
          </w:rPr>
          <w:t>milos.ivanisevic@cetinje.me</w:t>
        </w:r>
      </w:hyperlink>
      <w:r>
        <w:rPr>
          <w:lang w:val="hr-BA" w:eastAsia="x-none" w:bidi="en-US"/>
        </w:rPr>
        <w:t xml:space="preserve">, </w:t>
      </w:r>
      <w:hyperlink r:id="rId8" w:history="1">
        <w:r w:rsidRPr="006533A7">
          <w:rPr>
            <w:rStyle w:val="Hyperlink"/>
            <w:lang w:val="hr-BA" w:eastAsia="x-none" w:bidi="en-US"/>
          </w:rPr>
          <w:t>biznis.centar@cetinje.me</w:t>
        </w:r>
      </w:hyperlink>
      <w:r>
        <w:rPr>
          <w:lang w:val="hr-BA" w:eastAsia="x-none" w:bidi="en-US"/>
        </w:rPr>
        <w:t xml:space="preserve"> i </w:t>
      </w:r>
      <w:hyperlink r:id="rId9" w:history="1">
        <w:r w:rsidRPr="006533A7">
          <w:rPr>
            <w:rStyle w:val="Hyperlink"/>
            <w:lang w:val="hr-BA" w:eastAsia="x-none" w:bidi="en-US"/>
          </w:rPr>
          <w:t>borko.vulikic@undp.org</w:t>
        </w:r>
      </w:hyperlink>
      <w:r>
        <w:rPr>
          <w:lang w:val="hr-BA" w:eastAsia="x-none" w:bidi="en-US"/>
        </w:rPr>
        <w:t xml:space="preserve">.  </w:t>
      </w:r>
    </w:p>
    <w:p w14:paraId="18A38A37" w14:textId="77777777" w:rsidR="00006360" w:rsidRDefault="00006360"/>
    <w:sectPr w:rsidR="00006360" w:rsidSect="00006360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75D0" w14:textId="77777777" w:rsidR="00006360" w:rsidRDefault="00006360" w:rsidP="00006360">
      <w:pPr>
        <w:spacing w:after="0" w:line="240" w:lineRule="auto"/>
      </w:pPr>
      <w:r>
        <w:separator/>
      </w:r>
    </w:p>
  </w:endnote>
  <w:endnote w:type="continuationSeparator" w:id="0">
    <w:p w14:paraId="22959C57" w14:textId="77777777" w:rsidR="00006360" w:rsidRDefault="00006360" w:rsidP="0000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83F1D" w14:textId="77777777" w:rsidR="00006360" w:rsidRDefault="00006360" w:rsidP="00006360">
      <w:pPr>
        <w:spacing w:after="0" w:line="240" w:lineRule="auto"/>
      </w:pPr>
      <w:r>
        <w:separator/>
      </w:r>
    </w:p>
  </w:footnote>
  <w:footnote w:type="continuationSeparator" w:id="0">
    <w:p w14:paraId="1F00F496" w14:textId="77777777" w:rsidR="00006360" w:rsidRDefault="00006360" w:rsidP="0000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E4D0A" w14:textId="77777777" w:rsidR="00006360" w:rsidRDefault="00006360">
    <w:pPr>
      <w:pStyle w:val="Header"/>
    </w:pPr>
    <w:r>
      <w:rPr>
        <w:noProof/>
      </w:rPr>
      <w:drawing>
        <wp:anchor distT="152400" distB="152400" distL="152400" distR="152400" simplePos="0" relativeHeight="251661312" behindDoc="0" locked="0" layoutInCell="1" allowOverlap="1" wp14:anchorId="39BFD162" wp14:editId="0ED08069">
          <wp:simplePos x="0" y="0"/>
          <wp:positionH relativeFrom="margin">
            <wp:align>center</wp:align>
          </wp:positionH>
          <wp:positionV relativeFrom="line">
            <wp:posOffset>-297180</wp:posOffset>
          </wp:positionV>
          <wp:extent cx="2615565" cy="1834515"/>
          <wp:effectExtent l="0" t="0" r="0" b="0"/>
          <wp:wrapSquare wrapText="bothSides"/>
          <wp:docPr id="2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183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0054"/>
    <w:multiLevelType w:val="hybridMultilevel"/>
    <w:tmpl w:val="8CF0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5598F"/>
    <w:multiLevelType w:val="hybridMultilevel"/>
    <w:tmpl w:val="26F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60"/>
    <w:rsid w:val="000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2B65"/>
  <w15:chartTrackingRefBased/>
  <w15:docId w15:val="{2A6F9C06-AFA7-4285-AB5B-660876DD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60"/>
    <w:pPr>
      <w:spacing w:after="200" w:line="276" w:lineRule="auto"/>
    </w:pPr>
    <w:rPr>
      <w:rFonts w:ascii="Cambria" w:eastAsia="Calibri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360"/>
    <w:pPr>
      <w:keepNext/>
      <w:keepLines/>
      <w:spacing w:before="480" w:after="0"/>
      <w:outlineLvl w:val="0"/>
    </w:pPr>
    <w:rPr>
      <w:rFonts w:ascii="Arial Black" w:eastAsia="Times New Roman" w:hAnsi="Arial Black"/>
      <w:b/>
      <w:bCs/>
      <w:color w:val="19144B"/>
      <w:sz w:val="32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60"/>
    <w:rPr>
      <w:rFonts w:ascii="Arial Black" w:eastAsia="Times New Roman" w:hAnsi="Arial Black" w:cs="Times New Roman"/>
      <w:b/>
      <w:bCs/>
      <w:color w:val="19144B"/>
      <w:sz w:val="32"/>
      <w:szCs w:val="28"/>
      <w:lang w:val="x-none" w:eastAsia="x-none" w:bidi="en-US"/>
    </w:rPr>
  </w:style>
  <w:style w:type="paragraph" w:styleId="Title">
    <w:name w:val="Title"/>
    <w:basedOn w:val="Normal"/>
    <w:next w:val="Normal"/>
    <w:link w:val="TitleChar"/>
    <w:qFormat/>
    <w:rsid w:val="00006360"/>
    <w:pPr>
      <w:spacing w:after="300" w:line="240" w:lineRule="auto"/>
      <w:contextualSpacing/>
    </w:pPr>
    <w:rPr>
      <w:rFonts w:ascii="Arial Black" w:eastAsia="Times New Roman" w:hAnsi="Arial Black"/>
      <w:color w:val="1E1950"/>
      <w:spacing w:val="5"/>
      <w:kern w:val="28"/>
      <w:sz w:val="34"/>
      <w:szCs w:val="52"/>
      <w:lang w:val="x-none" w:eastAsia="x-none" w:bidi="en-US"/>
    </w:rPr>
  </w:style>
  <w:style w:type="character" w:customStyle="1" w:styleId="TitleChar">
    <w:name w:val="Title Char"/>
    <w:basedOn w:val="DefaultParagraphFont"/>
    <w:link w:val="Title"/>
    <w:rsid w:val="00006360"/>
    <w:rPr>
      <w:rFonts w:ascii="Arial Black" w:eastAsia="Times New Roman" w:hAnsi="Arial Black" w:cs="Times New Roman"/>
      <w:color w:val="1E1950"/>
      <w:spacing w:val="5"/>
      <w:kern w:val="28"/>
      <w:sz w:val="34"/>
      <w:szCs w:val="52"/>
      <w:lang w:val="x-none" w:eastAsia="x-none" w:bidi="en-US"/>
    </w:rPr>
  </w:style>
  <w:style w:type="character" w:styleId="Hyperlink">
    <w:name w:val="Hyperlink"/>
    <w:uiPriority w:val="99"/>
    <w:rsid w:val="00006360"/>
    <w:rPr>
      <w:b/>
      <w:color w:val="365F91"/>
      <w:u w:val="none"/>
    </w:rPr>
  </w:style>
  <w:style w:type="paragraph" w:styleId="Header">
    <w:name w:val="header"/>
    <w:basedOn w:val="Normal"/>
    <w:link w:val="HeaderChar"/>
    <w:uiPriority w:val="99"/>
    <w:unhideWhenUsed/>
    <w:rsid w:val="0000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60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006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360"/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znis.centar@cetinje.m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s.ivanisevic@cetinje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orko.vulikic@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Ivanisevic</dc:creator>
  <cp:keywords/>
  <dc:description/>
  <cp:lastModifiedBy>Marija Ivanisevic</cp:lastModifiedBy>
  <cp:revision>1</cp:revision>
  <dcterms:created xsi:type="dcterms:W3CDTF">2019-08-30T18:30:00Z</dcterms:created>
  <dcterms:modified xsi:type="dcterms:W3CDTF">2019-08-30T18:32:00Z</dcterms:modified>
</cp:coreProperties>
</file>